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0D68" w14:textId="0539DDAA" w:rsidR="00683E92" w:rsidRDefault="00253FD0" w:rsidP="005A5850">
      <w:pPr>
        <w:pStyle w:val="Cover1"/>
        <w:rPr>
          <w:noProof/>
        </w:rPr>
      </w:pPr>
      <w:r>
        <w:rPr>
          <w:noProof/>
        </w:rPr>
        <w:t>Level 2</w:t>
      </w:r>
    </w:p>
    <w:p w14:paraId="39344312" w14:textId="00575E8A" w:rsidR="00683E92" w:rsidRPr="00683E92" w:rsidRDefault="00253FD0" w:rsidP="00107ED9">
      <w:pPr>
        <w:pStyle w:val="Cover2"/>
        <w:ind w:firstLine="1134"/>
        <w:rPr>
          <w:noProof/>
        </w:rPr>
      </w:pPr>
      <w:r>
        <w:rPr>
          <w:noProof/>
        </w:rPr>
        <w:t>F</w:t>
      </w:r>
      <w:r w:rsidR="005A5850">
        <w:rPr>
          <w:noProof/>
        </w:rPr>
        <w:t>URTHER MATHEMATICS</w:t>
      </w:r>
      <w:r>
        <w:rPr>
          <w:noProof/>
        </w:rPr>
        <w:t xml:space="preserve"> </w:t>
      </w:r>
    </w:p>
    <w:p w14:paraId="2F35D649" w14:textId="2483648B" w:rsidR="00107ED9" w:rsidRDefault="003B49E8" w:rsidP="005A5850">
      <w:pPr>
        <w:pStyle w:val="Introduction"/>
        <w:rPr>
          <w:rFonts w:ascii="AQA Chevin Pro Bold" w:hAnsi="AQA Chevin Pro Bold"/>
          <w:b w:val="0"/>
          <w:noProof/>
        </w:rPr>
      </w:pPr>
      <w:r>
        <w:rPr>
          <w:rFonts w:ascii="AQA Chevin Pro Bold" w:hAnsi="AQA Chevin Pro Bold"/>
          <w:b w:val="0"/>
          <w:noProof/>
        </w:rPr>
        <w:t xml:space="preserve">#MathsConf29: </w:t>
      </w:r>
      <w:r w:rsidR="00782869" w:rsidRPr="005A5850">
        <w:rPr>
          <w:rFonts w:ascii="AQA Chevin Pro Bold" w:hAnsi="AQA Chevin Pro Bold"/>
          <w:b w:val="0"/>
          <w:noProof/>
        </w:rPr>
        <w:t xml:space="preserve">Progress your </w:t>
      </w:r>
      <w:r>
        <w:rPr>
          <w:rFonts w:ascii="AQA Chevin Pro Bold" w:hAnsi="AQA Chevin Pro Bold"/>
          <w:b w:val="0"/>
          <w:noProof/>
        </w:rPr>
        <w:t xml:space="preserve">highest </w:t>
      </w:r>
      <w:r w:rsidR="00782869" w:rsidRPr="005A5850">
        <w:rPr>
          <w:rFonts w:ascii="AQA Chevin Pro Bold" w:hAnsi="AQA Chevin Pro Bold"/>
          <w:b w:val="0"/>
          <w:noProof/>
        </w:rPr>
        <w:t>attainers towards A-level success with L</w:t>
      </w:r>
      <w:r>
        <w:rPr>
          <w:rFonts w:ascii="AQA Chevin Pro Bold" w:hAnsi="AQA Chevin Pro Bold"/>
          <w:b w:val="0"/>
          <w:noProof/>
        </w:rPr>
        <w:t>2FM</w:t>
      </w:r>
    </w:p>
    <w:p w14:paraId="7C98DAFD" w14:textId="3A7E52DD" w:rsidR="005A5850" w:rsidRDefault="005A5850" w:rsidP="005A5850"/>
    <w:p w14:paraId="1B3DBC0F" w14:textId="77777777" w:rsidR="003B35EE" w:rsidRPr="005A5850" w:rsidRDefault="003B35EE" w:rsidP="005A5850"/>
    <w:p w14:paraId="3F6A6AC3" w14:textId="77777777" w:rsidR="007A202A" w:rsidRPr="00177F60" w:rsidRDefault="007A202A" w:rsidP="007A202A">
      <w:pPr>
        <w:pStyle w:val="LineThin"/>
      </w:pPr>
    </w:p>
    <w:p w14:paraId="708E962D" w14:textId="32F95136" w:rsidR="00AA213C" w:rsidRDefault="006203EC" w:rsidP="00AA213C">
      <w:pPr>
        <w:rPr>
          <w:rFonts w:ascii="Helvetica Neue" w:hAnsi="Helvetica Neue"/>
        </w:rPr>
      </w:pPr>
      <w:r w:rsidRPr="001E0F9F">
        <w:rPr>
          <w:rFonts w:cs="Arial"/>
        </w:rPr>
        <w:t>Published:</w:t>
      </w:r>
      <w:r>
        <w:rPr>
          <w:rFonts w:ascii="Helvetica Neue" w:hAnsi="Helvetica Neue"/>
        </w:rPr>
        <w:t xml:space="preserve"> </w:t>
      </w:r>
      <w:r w:rsidR="00253FD0">
        <w:rPr>
          <w:rFonts w:cs="Arial"/>
        </w:rPr>
        <w:t>Summer</w:t>
      </w:r>
      <w:r w:rsidR="005A5850">
        <w:rPr>
          <w:rFonts w:cs="Arial"/>
        </w:rPr>
        <w:t xml:space="preserve"> </w:t>
      </w:r>
      <w:r w:rsidR="00253FD0">
        <w:rPr>
          <w:rFonts w:cs="Arial"/>
        </w:rPr>
        <w:t>2022</w:t>
      </w:r>
    </w:p>
    <w:p w14:paraId="2924264C" w14:textId="77777777" w:rsidR="004D4A83" w:rsidRDefault="004D4A83" w:rsidP="00AA213C">
      <w:pPr>
        <w:rPr>
          <w:rFonts w:ascii="Helvetica Neue" w:hAnsi="Helvetica Neue"/>
        </w:rPr>
      </w:pPr>
    </w:p>
    <w:p w14:paraId="6ADE0574" w14:textId="77777777" w:rsidR="00724B5E" w:rsidRDefault="00724B5E" w:rsidP="004D4A83">
      <w:pPr>
        <w:rPr>
          <w:rFonts w:cs="Arial"/>
        </w:rPr>
      </w:pPr>
    </w:p>
    <w:p w14:paraId="628416CB" w14:textId="77777777" w:rsidR="004D4A83" w:rsidRDefault="004D4A83" w:rsidP="00AA213C">
      <w:pPr>
        <w:rPr>
          <w:rFonts w:ascii="Helvetica Neue" w:hAnsi="Helvetica Neue"/>
        </w:rPr>
      </w:pPr>
    </w:p>
    <w:p w14:paraId="006B5A11" w14:textId="77777777" w:rsidR="004D4A83" w:rsidRDefault="004D4A83" w:rsidP="004D4A83">
      <w:pPr>
        <w:pStyle w:val="Heading2"/>
      </w:pPr>
      <w:r>
        <w:br w:type="page"/>
      </w:r>
    </w:p>
    <w:p w14:paraId="316AFC5E" w14:textId="77777777" w:rsidR="00CC0A6B" w:rsidRDefault="00CC0A6B">
      <w:pPr>
        <w:spacing w:line="240" w:lineRule="auto"/>
        <w:rPr>
          <w:rFonts w:ascii="AQA Chevin Pro Light" w:hAnsi="AQA Chevin Pro Light"/>
          <w:color w:val="412878"/>
          <w:sz w:val="36"/>
        </w:rPr>
      </w:pPr>
      <w:r>
        <w:lastRenderedPageBreak/>
        <w:br w:type="page"/>
      </w:r>
    </w:p>
    <w:p w14:paraId="706072D8" w14:textId="77777777" w:rsidR="00FF40AF" w:rsidRDefault="00FF40AF" w:rsidP="00FF40AF">
      <w:pPr>
        <w:pStyle w:val="Heading3"/>
      </w:pPr>
      <w:r>
        <w:lastRenderedPageBreak/>
        <w:t xml:space="preserve">Contents </w:t>
      </w:r>
    </w:p>
    <w:p w14:paraId="3F22C5DD" w14:textId="77777777" w:rsidR="00FF40AF" w:rsidRDefault="00FF40AF" w:rsidP="00FF40AF">
      <w:pPr>
        <w:spacing w:line="480" w:lineRule="auto"/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12878"/>
          <w:right w:val="none" w:sz="0" w:space="0" w:color="auto"/>
          <w:insideH w:val="single" w:sz="4" w:space="0" w:color="412878"/>
          <w:insideV w:val="single" w:sz="4" w:space="0" w:color="412878"/>
        </w:tblBorders>
        <w:tblLook w:val="04A0" w:firstRow="1" w:lastRow="0" w:firstColumn="1" w:lastColumn="0" w:noHBand="0" w:noVBand="1"/>
      </w:tblPr>
      <w:tblGrid>
        <w:gridCol w:w="8273"/>
        <w:gridCol w:w="1365"/>
      </w:tblGrid>
      <w:tr w:rsidR="00FF40AF" w14:paraId="2FDAFC4D" w14:textId="77777777" w:rsidTr="00253FD0">
        <w:trPr>
          <w:trHeight w:val="695"/>
        </w:trPr>
        <w:tc>
          <w:tcPr>
            <w:tcW w:w="8273" w:type="dxa"/>
            <w:tcBorders>
              <w:top w:val="single" w:sz="4" w:space="0" w:color="412878"/>
            </w:tcBorders>
            <w:shd w:val="clear" w:color="auto" w:fill="412878"/>
            <w:vAlign w:val="center"/>
          </w:tcPr>
          <w:p w14:paraId="340D750B" w14:textId="77777777" w:rsidR="00FF40AF" w:rsidRPr="00816F99" w:rsidRDefault="00FF40AF" w:rsidP="003456B8">
            <w:pPr>
              <w:spacing w:line="480" w:lineRule="auto"/>
              <w:rPr>
                <w:rFonts w:ascii="AQA Chevin Pro DemiBold" w:hAnsi="AQA Chevin Pro DemiBold" w:cs="Arial"/>
                <w:sz w:val="28"/>
                <w:szCs w:val="28"/>
              </w:rPr>
            </w:pPr>
            <w:r w:rsidRPr="00816F99">
              <w:rPr>
                <w:rFonts w:ascii="AQA Chevin Pro DemiBold" w:hAnsi="AQA Chevin Pro DemiBold" w:cs="Arial"/>
                <w:sz w:val="28"/>
                <w:szCs w:val="28"/>
              </w:rPr>
              <w:t>Contents</w:t>
            </w:r>
          </w:p>
        </w:tc>
        <w:tc>
          <w:tcPr>
            <w:tcW w:w="1365" w:type="dxa"/>
            <w:tcBorders>
              <w:top w:val="single" w:sz="4" w:space="0" w:color="412878"/>
            </w:tcBorders>
            <w:shd w:val="clear" w:color="auto" w:fill="412878"/>
            <w:vAlign w:val="center"/>
          </w:tcPr>
          <w:p w14:paraId="035004F6" w14:textId="77777777" w:rsidR="00FF40AF" w:rsidRPr="00816F99" w:rsidRDefault="00FF40AF" w:rsidP="003456B8">
            <w:pPr>
              <w:spacing w:line="480" w:lineRule="auto"/>
              <w:rPr>
                <w:rFonts w:ascii="AQA Chevin Pro DemiBold" w:hAnsi="AQA Chevin Pro DemiBold" w:cs="Arial"/>
                <w:sz w:val="28"/>
                <w:szCs w:val="28"/>
              </w:rPr>
            </w:pPr>
            <w:r w:rsidRPr="00816F99">
              <w:rPr>
                <w:rFonts w:ascii="AQA Chevin Pro DemiBold" w:hAnsi="AQA Chevin Pro DemiBold" w:cs="Arial"/>
                <w:sz w:val="28"/>
                <w:szCs w:val="28"/>
              </w:rPr>
              <w:t>Page</w:t>
            </w:r>
          </w:p>
        </w:tc>
      </w:tr>
      <w:tr w:rsidR="00782869" w14:paraId="4B84A272" w14:textId="77777777" w:rsidTr="00253FD0">
        <w:trPr>
          <w:trHeight w:val="695"/>
        </w:trPr>
        <w:tc>
          <w:tcPr>
            <w:tcW w:w="8273" w:type="dxa"/>
            <w:vAlign w:val="center"/>
          </w:tcPr>
          <w:p w14:paraId="798E01AE" w14:textId="473133BA" w:rsidR="00782869" w:rsidRDefault="00782869" w:rsidP="00782869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Starter questions to try</w:t>
            </w:r>
            <w:r w:rsidR="005A585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14:paraId="57E37176" w14:textId="784B23DD" w:rsidR="00782869" w:rsidRDefault="00782869" w:rsidP="00782869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6672A5">
              <w:rPr>
                <w:rFonts w:cs="Arial"/>
                <w:szCs w:val="22"/>
              </w:rPr>
              <w:t xml:space="preserve"> - 8</w:t>
            </w:r>
          </w:p>
        </w:tc>
      </w:tr>
      <w:tr w:rsidR="005A5850" w14:paraId="0B19C2B6" w14:textId="77777777" w:rsidTr="00253FD0">
        <w:trPr>
          <w:trHeight w:val="695"/>
        </w:trPr>
        <w:tc>
          <w:tcPr>
            <w:tcW w:w="8273" w:type="dxa"/>
            <w:vAlign w:val="center"/>
          </w:tcPr>
          <w:p w14:paraId="685C0904" w14:textId="67796586" w:rsidR="005A5850" w:rsidRDefault="005A5850" w:rsidP="00782869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 schemes</w:t>
            </w:r>
          </w:p>
        </w:tc>
        <w:tc>
          <w:tcPr>
            <w:tcW w:w="1365" w:type="dxa"/>
            <w:vAlign w:val="center"/>
          </w:tcPr>
          <w:p w14:paraId="2DD2CD46" w14:textId="620FDCD7" w:rsidR="005A5850" w:rsidRDefault="006672A5" w:rsidP="00782869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9 - 1</w:t>
            </w:r>
            <w:r w:rsidR="00561F07">
              <w:rPr>
                <w:rFonts w:cs="Arial"/>
                <w:szCs w:val="22"/>
              </w:rPr>
              <w:t>2</w:t>
            </w:r>
          </w:p>
        </w:tc>
      </w:tr>
      <w:tr w:rsidR="00782869" w14:paraId="0ABBD527" w14:textId="77777777" w:rsidTr="00253FD0">
        <w:trPr>
          <w:trHeight w:val="695"/>
        </w:trPr>
        <w:tc>
          <w:tcPr>
            <w:tcW w:w="8273" w:type="dxa"/>
            <w:vAlign w:val="center"/>
          </w:tcPr>
          <w:p w14:paraId="7F0DF2E2" w14:textId="16E9EDD7" w:rsidR="00782869" w:rsidRDefault="00782869" w:rsidP="00782869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AQA resources for L2 Further </w:t>
            </w:r>
            <w:r w:rsidR="005A5850">
              <w:rPr>
                <w:rFonts w:cs="Arial"/>
                <w:szCs w:val="22"/>
              </w:rPr>
              <w:t>Maths</w:t>
            </w:r>
          </w:p>
        </w:tc>
        <w:tc>
          <w:tcPr>
            <w:tcW w:w="1365" w:type="dxa"/>
            <w:vAlign w:val="center"/>
          </w:tcPr>
          <w:p w14:paraId="552BC1EF" w14:textId="33C92D18" w:rsidR="00782869" w:rsidRDefault="00782869" w:rsidP="00782869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24AAE">
              <w:rPr>
                <w:rFonts w:cs="Arial"/>
                <w:szCs w:val="22"/>
              </w:rPr>
              <w:t>3</w:t>
            </w:r>
          </w:p>
        </w:tc>
      </w:tr>
      <w:tr w:rsidR="00782869" w14:paraId="1A9B566C" w14:textId="77777777" w:rsidTr="00253FD0">
        <w:trPr>
          <w:trHeight w:val="695"/>
        </w:trPr>
        <w:tc>
          <w:tcPr>
            <w:tcW w:w="8273" w:type="dxa"/>
            <w:vAlign w:val="center"/>
          </w:tcPr>
          <w:p w14:paraId="62ECFF26" w14:textId="290C0489" w:rsidR="00782869" w:rsidRDefault="00782869" w:rsidP="00782869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External resources for L2 Further </w:t>
            </w:r>
            <w:r w:rsidR="005A5850">
              <w:rPr>
                <w:rFonts w:cs="Arial"/>
                <w:szCs w:val="22"/>
              </w:rPr>
              <w:t>Maths</w:t>
            </w:r>
          </w:p>
        </w:tc>
        <w:tc>
          <w:tcPr>
            <w:tcW w:w="1365" w:type="dxa"/>
            <w:vAlign w:val="center"/>
          </w:tcPr>
          <w:p w14:paraId="390547AC" w14:textId="1F2D0D0D" w:rsidR="00782869" w:rsidRDefault="00782869" w:rsidP="00782869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24AAE">
              <w:rPr>
                <w:rFonts w:cs="Arial"/>
                <w:szCs w:val="22"/>
              </w:rPr>
              <w:t>4</w:t>
            </w:r>
          </w:p>
        </w:tc>
      </w:tr>
    </w:tbl>
    <w:p w14:paraId="288572E0" w14:textId="77777777" w:rsidR="00FF40AF" w:rsidRDefault="00FF40AF" w:rsidP="00C43E82">
      <w:pPr>
        <w:pStyle w:val="Heading2"/>
      </w:pPr>
    </w:p>
    <w:p w14:paraId="2294B167" w14:textId="77777777" w:rsidR="00FF40AF" w:rsidRDefault="00FF40AF" w:rsidP="00FF40AF">
      <w:pPr>
        <w:rPr>
          <w:rFonts w:ascii="AQA Chevin Pro DemiBold" w:eastAsiaTheme="majorEastAsia" w:hAnsi="AQA Chevin Pro DemiBold" w:cstheme="majorBidi"/>
          <w:color w:val="412878"/>
          <w:sz w:val="68"/>
          <w:szCs w:val="26"/>
        </w:rPr>
      </w:pPr>
      <w:r>
        <w:br w:type="page"/>
      </w:r>
      <w:bookmarkStart w:id="0" w:name="_GoBack"/>
      <w:bookmarkEnd w:id="0"/>
    </w:p>
    <w:p w14:paraId="1178F1A7" w14:textId="7BE07E9C" w:rsidR="00782869" w:rsidRDefault="00782869" w:rsidP="00F76BC3">
      <w:pPr>
        <w:pStyle w:val="Heading2"/>
        <w:spacing w:line="276" w:lineRule="auto"/>
      </w:pPr>
      <w:r w:rsidRPr="003B35EE">
        <w:lastRenderedPageBreak/>
        <w:t>S</w:t>
      </w:r>
      <w:r w:rsidR="00856582" w:rsidRPr="003B35EE">
        <w:t>tarter</w:t>
      </w:r>
      <w:r w:rsidRPr="003B35EE">
        <w:t xml:space="preserve"> questions to try</w:t>
      </w:r>
    </w:p>
    <w:p w14:paraId="67DB4365" w14:textId="3F7704D1" w:rsidR="00782869" w:rsidRPr="003B35EE" w:rsidRDefault="00782869" w:rsidP="003B35EE">
      <w:pPr>
        <w:spacing w:line="276" w:lineRule="auto"/>
        <w:rPr>
          <w:rFonts w:cs="Arial"/>
          <w:szCs w:val="22"/>
        </w:rPr>
      </w:pPr>
      <w:r w:rsidRPr="003B35EE">
        <w:rPr>
          <w:rFonts w:cs="Arial"/>
          <w:szCs w:val="22"/>
        </w:rPr>
        <w:t>The below are all taken from Exampro and have been selected to give you a flavour of some of the slightly trickier questions on the specification.</w:t>
      </w:r>
    </w:p>
    <w:p w14:paraId="61B56E94" w14:textId="77777777" w:rsidR="00782869" w:rsidRDefault="00782869" w:rsidP="00782869"/>
    <w:p w14:paraId="08600B65" w14:textId="77777777" w:rsidR="00782869" w:rsidRDefault="00782869" w:rsidP="00782869">
      <w:pPr>
        <w:spacing w:line="240" w:lineRule="auto"/>
        <w:rPr>
          <w:rFonts w:cs="Arial"/>
          <w:b/>
          <w:bCs/>
          <w:color w:val="000000"/>
          <w:sz w:val="27"/>
          <w:szCs w:val="27"/>
        </w:rPr>
      </w:pPr>
      <w:r>
        <w:rPr>
          <w:rFonts w:cs="Arial"/>
          <w:b/>
          <w:bCs/>
          <w:color w:val="000000"/>
          <w:sz w:val="27"/>
          <w:szCs w:val="27"/>
        </w:rPr>
        <w:br w:type="page"/>
      </w:r>
    </w:p>
    <w:p w14:paraId="7CF290A1" w14:textId="0C639AB0" w:rsidR="007F58EF" w:rsidRDefault="00782869" w:rsidP="00F76BC3">
      <w:pPr>
        <w:pStyle w:val="Heading3"/>
        <w:spacing w:line="276" w:lineRule="auto"/>
      </w:pPr>
      <w:r w:rsidRPr="00912118">
        <w:lastRenderedPageBreak/>
        <w:t>Q</w:t>
      </w:r>
      <w:r w:rsidR="009E441B" w:rsidRPr="00912118">
        <w:t xml:space="preserve">uestion 1 </w:t>
      </w:r>
    </w:p>
    <w:p w14:paraId="6C93B5DC" w14:textId="49FF4590" w:rsidR="00585280" w:rsidRDefault="00585280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4"/>
          <w:szCs w:val="4"/>
        </w:rPr>
      </w:pPr>
    </w:p>
    <w:p w14:paraId="1E3AD37F" w14:textId="77777777" w:rsidR="00F76BC3" w:rsidRDefault="00F76BC3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4"/>
          <w:szCs w:val="4"/>
        </w:rPr>
      </w:pPr>
    </w:p>
    <w:p w14:paraId="57BA8CE7" w14:textId="2ABC57E1" w:rsidR="00585280" w:rsidRDefault="00585280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4"/>
          <w:szCs w:val="4"/>
        </w:rPr>
      </w:pPr>
    </w:p>
    <w:p w14:paraId="1684240A" w14:textId="77777777" w:rsidR="00585280" w:rsidRPr="00585280" w:rsidRDefault="00585280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4"/>
          <w:szCs w:val="4"/>
        </w:rPr>
      </w:pPr>
    </w:p>
    <w:p w14:paraId="19D3804A" w14:textId="6431FBBF" w:rsidR="007F58EF" w:rsidRPr="00F76BC3" w:rsidRDefault="007F58EF" w:rsidP="00F76BC3">
      <w:pPr>
        <w:pStyle w:val="Heading4"/>
        <w:spacing w:line="276" w:lineRule="auto"/>
      </w:pPr>
      <w:r w:rsidRPr="00F76BC3">
        <w:t>Question 18, Paper 1, June 2019</w:t>
      </w:r>
    </w:p>
    <w:p w14:paraId="38FBD0A1" w14:textId="77777777" w:rsidR="009E441B" w:rsidRPr="009E441B" w:rsidRDefault="009E441B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</w:p>
    <w:p w14:paraId="47AF3674" w14:textId="77777777" w:rsidR="00782869" w:rsidRDefault="00782869" w:rsidP="00782869">
      <w:pPr>
        <w:widowControl w:val="0"/>
        <w:autoSpaceDE w:val="0"/>
        <w:autoSpaceDN w:val="0"/>
        <w:adjustRightInd w:val="0"/>
        <w:ind w:left="567" w:right="567"/>
        <w:rPr>
          <w:rFonts w:cs="Arial"/>
          <w:szCs w:val="22"/>
        </w:rPr>
      </w:pPr>
      <w:r>
        <w:rPr>
          <w:rFonts w:cs="Arial"/>
          <w:i/>
          <w:iCs/>
          <w:szCs w:val="22"/>
        </w:rPr>
        <w:t>ADEF</w:t>
      </w:r>
      <w:r>
        <w:rPr>
          <w:rFonts w:cs="Arial"/>
          <w:szCs w:val="22"/>
        </w:rPr>
        <w:t xml:space="preserve"> is a trapezium.</w:t>
      </w:r>
    </w:p>
    <w:p w14:paraId="27C8ECF0" w14:textId="77777777" w:rsidR="00782869" w:rsidRDefault="00782869" w:rsidP="00782869">
      <w:pPr>
        <w:widowControl w:val="0"/>
        <w:autoSpaceDE w:val="0"/>
        <w:autoSpaceDN w:val="0"/>
        <w:adjustRightInd w:val="0"/>
        <w:spacing w:before="90"/>
        <w:ind w:left="567" w:right="567"/>
        <w:rPr>
          <w:rFonts w:cs="Arial"/>
          <w:szCs w:val="22"/>
        </w:rPr>
      </w:pPr>
      <w:r>
        <w:rPr>
          <w:rFonts w:cs="Arial"/>
          <w:i/>
          <w:iCs/>
          <w:szCs w:val="22"/>
        </w:rPr>
        <w:t>ABCD</w:t>
      </w:r>
      <w:r>
        <w:rPr>
          <w:rFonts w:cs="Arial"/>
          <w:szCs w:val="22"/>
        </w:rPr>
        <w:t xml:space="preserve"> is a straight line.</w:t>
      </w:r>
    </w:p>
    <w:p w14:paraId="62368322" w14:textId="77777777" w:rsidR="00782869" w:rsidRDefault="00782869" w:rsidP="00782869">
      <w:pPr>
        <w:widowControl w:val="0"/>
        <w:autoSpaceDE w:val="0"/>
        <w:autoSpaceDN w:val="0"/>
        <w:adjustRightInd w:val="0"/>
        <w:spacing w:before="90"/>
        <w:ind w:left="567" w:right="567"/>
        <w:rPr>
          <w:rFonts w:cs="Arial"/>
          <w:szCs w:val="22"/>
        </w:rPr>
      </w:pPr>
      <w:r>
        <w:rPr>
          <w:rFonts w:cs="Arial"/>
          <w:i/>
          <w:iCs/>
          <w:szCs w:val="22"/>
        </w:rPr>
        <w:t>BCEF</w:t>
      </w:r>
      <w:r>
        <w:rPr>
          <w:rFonts w:cs="Arial"/>
          <w:szCs w:val="22"/>
        </w:rPr>
        <w:t xml:space="preserve"> is a square of side </w:t>
      </w:r>
      <w:r>
        <w:rPr>
          <w:rFonts w:cs="Arial"/>
          <w:noProof/>
          <w:szCs w:val="22"/>
        </w:rPr>
        <w:drawing>
          <wp:inline distT="0" distB="0" distL="0" distR="0" wp14:anchorId="30658FD1" wp14:editId="434B0BCF">
            <wp:extent cx="233680" cy="22352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 xml:space="preserve"> cm</w:t>
      </w:r>
    </w:p>
    <w:p w14:paraId="6051A849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3110D798" wp14:editId="6E2BC26D">
            <wp:extent cx="4550735" cy="1637414"/>
            <wp:effectExtent l="0" t="0" r="0" b="1270"/>
            <wp:docPr id="11" name="Picture 11" descr="Shap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809" cy="165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> </w:t>
      </w:r>
    </w:p>
    <w:p w14:paraId="37B1D8CE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cs="Arial"/>
          <w:szCs w:val="22"/>
        </w:rPr>
      </w:pPr>
      <w:r>
        <w:rPr>
          <w:rFonts w:cs="Arial"/>
          <w:szCs w:val="22"/>
        </w:rPr>
        <w:t>(a)</w:t>
      </w:r>
      <w:r>
        <w:rPr>
          <w:rFonts w:cs="Arial"/>
          <w:szCs w:val="22"/>
        </w:rPr>
        <w:t> </w:t>
      </w:r>
      <w:r>
        <w:rPr>
          <w:rFonts w:cs="Arial"/>
          <w:szCs w:val="22"/>
        </w:rPr>
        <w:t> Show that</w:t>
      </w:r>
      <w:r>
        <w:rPr>
          <w:rFonts w:cs="Arial"/>
          <w:szCs w:val="22"/>
        </w:rPr>
        <w:t> </w:t>
      </w:r>
      <w:r>
        <w:rPr>
          <w:rFonts w:cs="Arial"/>
          <w:i/>
          <w:iCs/>
          <w:szCs w:val="22"/>
        </w:rPr>
        <w:t>AB</w:t>
      </w:r>
      <w:r>
        <w:rPr>
          <w:rFonts w:cs="Arial"/>
          <w:szCs w:val="22"/>
        </w:rPr>
        <w:t xml:space="preserve"> = </w:t>
      </w:r>
      <w:r>
        <w:rPr>
          <w:rFonts w:cs="Arial"/>
          <w:noProof/>
          <w:szCs w:val="22"/>
        </w:rPr>
        <w:drawing>
          <wp:inline distT="0" distB="0" distL="0" distR="0" wp14:anchorId="1FCEB221" wp14:editId="5794706E">
            <wp:extent cx="223520" cy="20193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 xml:space="preserve"> cm</w:t>
      </w:r>
    </w:p>
    <w:p w14:paraId="3CD719F9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</w:t>
      </w:r>
    </w:p>
    <w:p w14:paraId="230C35B5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</w:t>
      </w:r>
    </w:p>
    <w:p w14:paraId="267528D6" w14:textId="77777777" w:rsidR="00782869" w:rsidRDefault="00782869" w:rsidP="00782869">
      <w:pPr>
        <w:widowControl w:val="0"/>
        <w:autoSpaceDE w:val="0"/>
        <w:autoSpaceDN w:val="0"/>
        <w:adjustRightInd w:val="0"/>
        <w:spacing w:before="60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(1 mark)</w:t>
      </w:r>
    </w:p>
    <w:p w14:paraId="77AC698A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cs="Arial"/>
          <w:szCs w:val="22"/>
        </w:rPr>
      </w:pPr>
      <w:r>
        <w:rPr>
          <w:rFonts w:cs="Arial"/>
          <w:szCs w:val="22"/>
        </w:rPr>
        <w:t>(b)</w:t>
      </w:r>
      <w:r>
        <w:rPr>
          <w:rFonts w:cs="Arial"/>
          <w:szCs w:val="22"/>
        </w:rPr>
        <w:t> </w:t>
      </w:r>
      <w:r>
        <w:rPr>
          <w:rFonts w:cs="Arial"/>
          <w:szCs w:val="22"/>
        </w:rPr>
        <w:t> Show that</w:t>
      </w:r>
      <w:r>
        <w:rPr>
          <w:rFonts w:cs="Arial"/>
          <w:szCs w:val="22"/>
        </w:rPr>
        <w:t> </w:t>
      </w:r>
      <w:r>
        <w:rPr>
          <w:rFonts w:cs="Arial"/>
          <w:i/>
          <w:iCs/>
          <w:szCs w:val="22"/>
        </w:rPr>
        <w:t>DE</w:t>
      </w:r>
      <w:r>
        <w:rPr>
          <w:rFonts w:cs="Arial"/>
          <w:szCs w:val="22"/>
        </w:rPr>
        <w:t xml:space="preserve"> = 2 </w:t>
      </w:r>
      <w:r>
        <w:rPr>
          <w:rFonts w:cs="Arial"/>
          <w:noProof/>
          <w:szCs w:val="22"/>
        </w:rPr>
        <w:drawing>
          <wp:inline distT="0" distB="0" distL="0" distR="0" wp14:anchorId="74AA20FF" wp14:editId="3DC0CC33">
            <wp:extent cx="233680" cy="19113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 xml:space="preserve"> cm</w:t>
      </w:r>
    </w:p>
    <w:p w14:paraId="2C59BE22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</w:t>
      </w:r>
    </w:p>
    <w:p w14:paraId="09DFE084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</w:t>
      </w:r>
    </w:p>
    <w:p w14:paraId="6CB4EA56" w14:textId="77777777" w:rsidR="00782869" w:rsidRDefault="00782869" w:rsidP="00782869">
      <w:pPr>
        <w:widowControl w:val="0"/>
        <w:autoSpaceDE w:val="0"/>
        <w:autoSpaceDN w:val="0"/>
        <w:adjustRightInd w:val="0"/>
        <w:spacing w:before="60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(1 mark)</w:t>
      </w:r>
    </w:p>
    <w:p w14:paraId="738EE2E5" w14:textId="77777777" w:rsidR="00782869" w:rsidRDefault="00782869" w:rsidP="00782869">
      <w:pPr>
        <w:widowControl w:val="0"/>
        <w:autoSpaceDE w:val="0"/>
        <w:autoSpaceDN w:val="0"/>
        <w:adjustRightInd w:val="0"/>
        <w:spacing w:before="60"/>
        <w:jc w:val="right"/>
        <w:rPr>
          <w:rFonts w:cs="Arial"/>
          <w:b/>
          <w:bCs/>
          <w:sz w:val="20"/>
          <w:szCs w:val="20"/>
        </w:rPr>
      </w:pPr>
    </w:p>
    <w:p w14:paraId="5522AD0B" w14:textId="77777777" w:rsidR="00782869" w:rsidRDefault="00782869" w:rsidP="009E441B">
      <w:pPr>
        <w:widowControl w:val="0"/>
        <w:autoSpaceDE w:val="0"/>
        <w:autoSpaceDN w:val="0"/>
        <w:adjustRightInd w:val="0"/>
        <w:spacing w:before="240"/>
        <w:ind w:left="720" w:right="567"/>
        <w:rPr>
          <w:rFonts w:cs="Arial"/>
          <w:szCs w:val="22"/>
        </w:rPr>
      </w:pPr>
      <w:r>
        <w:rPr>
          <w:rFonts w:cs="Arial"/>
          <w:szCs w:val="22"/>
        </w:rPr>
        <w:t>(c)</w:t>
      </w:r>
      <w:r>
        <w:rPr>
          <w:rFonts w:cs="Arial"/>
          <w:szCs w:val="22"/>
        </w:rPr>
        <w:t> </w:t>
      </w:r>
      <w:r>
        <w:rPr>
          <w:rFonts w:cs="Arial"/>
          <w:szCs w:val="22"/>
        </w:rPr>
        <w:t xml:space="preserve"> Work out the perimeter of the trapezium </w:t>
      </w:r>
      <w:r>
        <w:rPr>
          <w:rFonts w:cs="Arial"/>
          <w:i/>
          <w:iCs/>
          <w:szCs w:val="22"/>
        </w:rPr>
        <w:t>ADEF</w:t>
      </w:r>
      <w:r>
        <w:rPr>
          <w:rFonts w:cs="Arial"/>
          <w:szCs w:val="22"/>
        </w:rPr>
        <w:t>.</w:t>
      </w:r>
    </w:p>
    <w:p w14:paraId="2E5569B2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cs="Arial"/>
          <w:szCs w:val="22"/>
        </w:rPr>
      </w:pPr>
      <w:r>
        <w:rPr>
          <w:rFonts w:cs="Arial"/>
          <w:szCs w:val="22"/>
        </w:rPr>
        <w:t>Give your answer in the form</w:t>
      </w:r>
      <w:r>
        <w:rPr>
          <w:rFonts w:cs="Arial"/>
          <w:szCs w:val="22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t</w:t>
      </w:r>
      <w:r>
        <w:rPr>
          <w:rFonts w:cs="Arial"/>
          <w:szCs w:val="22"/>
        </w:rPr>
        <w:t xml:space="preserve"> </w:t>
      </w:r>
      <w:r>
        <w:rPr>
          <w:rFonts w:cs="Arial"/>
          <w:noProof/>
          <w:szCs w:val="22"/>
        </w:rPr>
        <w:drawing>
          <wp:inline distT="0" distB="0" distL="0" distR="0" wp14:anchorId="28669A38" wp14:editId="03371A15">
            <wp:extent cx="223520" cy="20193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w</w:t>
      </w:r>
      <w:r>
        <w:rPr>
          <w:rFonts w:cs="Arial"/>
          <w:szCs w:val="22"/>
        </w:rPr>
        <w:t xml:space="preserve"> </w:t>
      </w:r>
      <w:r>
        <w:rPr>
          <w:rFonts w:cs="Arial"/>
          <w:noProof/>
          <w:szCs w:val="22"/>
        </w:rPr>
        <w:drawing>
          <wp:inline distT="0" distB="0" distL="0" distR="0" wp14:anchorId="73F052E5" wp14:editId="65A90F08">
            <wp:extent cx="233680" cy="22352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> </w:t>
      </w:r>
      <w:r>
        <w:rPr>
          <w:rFonts w:cs="Arial"/>
          <w:szCs w:val="22"/>
        </w:rPr>
        <w:t xml:space="preserve">where </w:t>
      </w:r>
      <w:r>
        <w:rPr>
          <w:rFonts w:ascii="Times New Roman" w:hAnsi="Times New Roman"/>
          <w:i/>
          <w:iCs/>
          <w:sz w:val="26"/>
          <w:szCs w:val="26"/>
        </w:rPr>
        <w:t>t</w:t>
      </w:r>
      <w:r>
        <w:rPr>
          <w:rFonts w:cs="Arial"/>
          <w:szCs w:val="22"/>
        </w:rPr>
        <w:t xml:space="preserve"> and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w</w:t>
      </w:r>
      <w:proofErr w:type="spellEnd"/>
      <w:r>
        <w:rPr>
          <w:rFonts w:cs="Arial"/>
          <w:szCs w:val="22"/>
        </w:rPr>
        <w:t xml:space="preserve"> are integers.</w:t>
      </w:r>
    </w:p>
    <w:p w14:paraId="1DC49E51" w14:textId="77777777" w:rsidR="00782869" w:rsidRDefault="00782869" w:rsidP="00782869">
      <w:pPr>
        <w:widowControl w:val="0"/>
        <w:autoSpaceDE w:val="0"/>
        <w:autoSpaceDN w:val="0"/>
        <w:adjustRightInd w:val="0"/>
        <w:spacing w:before="90"/>
        <w:ind w:left="1134" w:right="567"/>
        <w:rPr>
          <w:rFonts w:cs="Arial"/>
          <w:szCs w:val="22"/>
        </w:rPr>
      </w:pPr>
      <w:r>
        <w:rPr>
          <w:rFonts w:cs="Arial"/>
          <w:szCs w:val="22"/>
        </w:rPr>
        <w:t xml:space="preserve">You </w:t>
      </w:r>
      <w:r>
        <w:rPr>
          <w:rFonts w:cs="Arial"/>
          <w:b/>
          <w:bCs/>
          <w:szCs w:val="22"/>
        </w:rPr>
        <w:t>must</w:t>
      </w:r>
      <w:r>
        <w:rPr>
          <w:rFonts w:cs="Arial"/>
          <w:szCs w:val="22"/>
        </w:rPr>
        <w:t xml:space="preserve"> show your working.</w:t>
      </w:r>
    </w:p>
    <w:p w14:paraId="1AFA5C4D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</w:t>
      </w:r>
    </w:p>
    <w:p w14:paraId="11B3A568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</w:t>
      </w:r>
    </w:p>
    <w:p w14:paraId="33DD396F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</w:t>
      </w:r>
    </w:p>
    <w:p w14:paraId="48F12912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right="567"/>
        <w:jc w:val="right"/>
        <w:rPr>
          <w:rFonts w:cs="Arial"/>
          <w:szCs w:val="22"/>
        </w:rPr>
      </w:pPr>
      <w:r>
        <w:rPr>
          <w:rFonts w:cs="Arial"/>
          <w:szCs w:val="22"/>
        </w:rPr>
        <w:t>Answer ______________________________ cm</w:t>
      </w:r>
    </w:p>
    <w:p w14:paraId="66C177E5" w14:textId="77777777" w:rsidR="00782869" w:rsidRDefault="00782869" w:rsidP="00782869">
      <w:pPr>
        <w:widowControl w:val="0"/>
        <w:autoSpaceDE w:val="0"/>
        <w:autoSpaceDN w:val="0"/>
        <w:adjustRightInd w:val="0"/>
        <w:spacing w:before="60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(3 marks)</w:t>
      </w:r>
    </w:p>
    <w:p w14:paraId="1E59EB64" w14:textId="2A3A7FDD" w:rsidR="007F58EF" w:rsidRDefault="00782869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  <w:r w:rsidRPr="00912118">
        <w:rPr>
          <w:rFonts w:ascii="AQA Chevin Pro Light" w:hAnsi="AQA Chevin Pro Light"/>
          <w:color w:val="412878"/>
          <w:sz w:val="36"/>
        </w:rPr>
        <w:lastRenderedPageBreak/>
        <w:t>Q</w:t>
      </w:r>
      <w:r w:rsidR="009E441B" w:rsidRPr="00912118">
        <w:rPr>
          <w:rFonts w:ascii="AQA Chevin Pro Light" w:hAnsi="AQA Chevin Pro Light"/>
          <w:color w:val="412878"/>
          <w:sz w:val="36"/>
        </w:rPr>
        <w:t xml:space="preserve">uestion 2 </w:t>
      </w:r>
    </w:p>
    <w:p w14:paraId="2D008598" w14:textId="0811DD3B" w:rsidR="00F76BC3" w:rsidRDefault="00F76BC3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3060DF13" w14:textId="0F5AB00D" w:rsidR="00F76BC3" w:rsidRDefault="00F76BC3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25209587" w14:textId="6E15155C" w:rsidR="00F76BC3" w:rsidRDefault="00F76BC3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39E168E7" w14:textId="27227C07" w:rsidR="00F76BC3" w:rsidRDefault="00F76BC3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70FCDE4D" w14:textId="77777777" w:rsidR="00F76BC3" w:rsidRPr="00F76BC3" w:rsidRDefault="00F76BC3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1E18B1D1" w14:textId="5A69EEF1" w:rsidR="007F58EF" w:rsidRPr="00F76BC3" w:rsidRDefault="007F58EF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F76BC3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Question 17, Specimen </w:t>
      </w:r>
      <w:r w:rsidR="00585280" w:rsidRPr="00F76BC3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Paper </w:t>
      </w:r>
      <w:r w:rsidRPr="00F76BC3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2</w:t>
      </w:r>
    </w:p>
    <w:p w14:paraId="6951DCD7" w14:textId="77777777" w:rsidR="009E441B" w:rsidRDefault="009E441B" w:rsidP="009E441B">
      <w:pPr>
        <w:widowControl w:val="0"/>
        <w:autoSpaceDE w:val="0"/>
        <w:autoSpaceDN w:val="0"/>
        <w:adjustRightInd w:val="0"/>
        <w:ind w:right="567"/>
        <w:rPr>
          <w:rFonts w:cs="Arial"/>
          <w:szCs w:val="22"/>
        </w:rPr>
      </w:pPr>
    </w:p>
    <w:p w14:paraId="0E2916FF" w14:textId="5667DB38" w:rsidR="00782869" w:rsidRDefault="00782869" w:rsidP="009E441B">
      <w:pPr>
        <w:widowControl w:val="0"/>
        <w:autoSpaceDE w:val="0"/>
        <w:autoSpaceDN w:val="0"/>
        <w:adjustRightInd w:val="0"/>
        <w:ind w:left="720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cs="Arial"/>
          <w:szCs w:val="22"/>
        </w:rPr>
        <w:t xml:space="preserve">By multiplying both sides of the equation by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Times New Roman" w:hAnsi="Times New Roman"/>
          <w:i/>
          <w:iCs/>
          <w:noProof/>
          <w:sz w:val="26"/>
          <w:szCs w:val="26"/>
        </w:rPr>
        <w:drawing>
          <wp:inline distT="0" distB="0" distL="0" distR="0" wp14:anchorId="21B28FC8" wp14:editId="5A42B862">
            <wp:extent cx="85090" cy="244475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E4AA" w14:textId="77777777" w:rsidR="00782869" w:rsidRDefault="00782869" w:rsidP="009E441B">
      <w:pPr>
        <w:widowControl w:val="0"/>
        <w:autoSpaceDE w:val="0"/>
        <w:autoSpaceDN w:val="0"/>
        <w:adjustRightInd w:val="0"/>
        <w:spacing w:before="240"/>
        <w:ind w:left="720" w:right="567"/>
        <w:rPr>
          <w:rFonts w:cs="Arial"/>
          <w:szCs w:val="22"/>
        </w:rPr>
      </w:pPr>
      <w:r>
        <w:rPr>
          <w:rFonts w:cs="Arial"/>
          <w:szCs w:val="22"/>
        </w:rPr>
        <w:t>Solve</w:t>
      </w:r>
      <w:r>
        <w:rPr>
          <w:rFonts w:cs="Arial"/>
          <w:szCs w:val="22"/>
        </w:rPr>
        <w:t> </w:t>
      </w:r>
      <w:r>
        <w:rPr>
          <w:rFonts w:cs="Arial"/>
          <w:szCs w:val="22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Times New Roman" w:hAnsi="Times New Roman"/>
          <w:i/>
          <w:iCs/>
          <w:noProof/>
          <w:sz w:val="26"/>
          <w:szCs w:val="26"/>
        </w:rPr>
        <w:drawing>
          <wp:inline distT="0" distB="0" distL="0" distR="0" wp14:anchorId="4CA86171" wp14:editId="72AEFDB8">
            <wp:extent cx="85090" cy="244475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 xml:space="preserve"> − 3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Times New Roman" w:hAnsi="Times New Roman"/>
          <w:i/>
          <w:iCs/>
          <w:noProof/>
          <w:sz w:val="26"/>
          <w:szCs w:val="26"/>
        </w:rPr>
        <w:drawing>
          <wp:inline distT="0" distB="0" distL="0" distR="0" wp14:anchorId="3E487B99" wp14:editId="7DBA6AE1">
            <wp:extent cx="85090" cy="244475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 xml:space="preserve"> = 7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cs="Arial"/>
          <w:szCs w:val="22"/>
        </w:rPr>
        <w:t xml:space="preserve"> </w:t>
      </w:r>
      <w:r>
        <w:rPr>
          <w:rFonts w:cs="Arial"/>
          <w:sz w:val="20"/>
          <w:szCs w:val="20"/>
          <w:vertAlign w:val="superscript"/>
        </w:rPr>
        <w:t>−</w:t>
      </w:r>
      <w:r>
        <w:rPr>
          <w:rFonts w:cs="Arial"/>
          <w:noProof/>
          <w:sz w:val="20"/>
          <w:szCs w:val="20"/>
          <w:vertAlign w:val="superscript"/>
        </w:rPr>
        <w:drawing>
          <wp:inline distT="0" distB="0" distL="0" distR="0" wp14:anchorId="73A332D2" wp14:editId="56E19082">
            <wp:extent cx="85090" cy="244475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> </w:t>
      </w:r>
      <w:r>
        <w:rPr>
          <w:rFonts w:cs="Arial"/>
          <w:szCs w:val="22"/>
        </w:rPr>
        <w:t>for</w:t>
      </w:r>
      <w:r>
        <w:rPr>
          <w:rFonts w:cs="Arial"/>
          <w:szCs w:val="22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cs="Arial"/>
          <w:szCs w:val="22"/>
        </w:rPr>
        <w:t xml:space="preserve"> &gt; 0</w:t>
      </w:r>
    </w:p>
    <w:p w14:paraId="68483827" w14:textId="77777777" w:rsidR="00782869" w:rsidRDefault="00782869" w:rsidP="009E441B">
      <w:pPr>
        <w:widowControl w:val="0"/>
        <w:autoSpaceDE w:val="0"/>
        <w:autoSpaceDN w:val="0"/>
        <w:adjustRightInd w:val="0"/>
        <w:spacing w:before="240"/>
        <w:ind w:left="720" w:right="567"/>
        <w:rPr>
          <w:rFonts w:cs="Arial"/>
          <w:szCs w:val="22"/>
        </w:rPr>
      </w:pPr>
      <w:r>
        <w:rPr>
          <w:rFonts w:cs="Arial"/>
          <w:szCs w:val="22"/>
        </w:rPr>
        <w:t>Give your answer to 3 significant figures.</w:t>
      </w:r>
    </w:p>
    <w:p w14:paraId="359F2DAC" w14:textId="77777777" w:rsidR="00782869" w:rsidRDefault="00782869" w:rsidP="009E441B">
      <w:pPr>
        <w:widowControl w:val="0"/>
        <w:autoSpaceDE w:val="0"/>
        <w:autoSpaceDN w:val="0"/>
        <w:adjustRightInd w:val="0"/>
        <w:spacing w:before="90"/>
        <w:ind w:left="720" w:right="567"/>
        <w:rPr>
          <w:rFonts w:cs="Arial"/>
          <w:szCs w:val="22"/>
        </w:rPr>
      </w:pPr>
      <w:r>
        <w:rPr>
          <w:rFonts w:cs="Arial"/>
          <w:szCs w:val="22"/>
        </w:rPr>
        <w:t xml:space="preserve">You </w:t>
      </w:r>
      <w:r>
        <w:rPr>
          <w:rFonts w:cs="Arial"/>
          <w:b/>
          <w:bCs/>
          <w:szCs w:val="22"/>
        </w:rPr>
        <w:t>must</w:t>
      </w:r>
      <w:r>
        <w:rPr>
          <w:rFonts w:cs="Arial"/>
          <w:szCs w:val="22"/>
        </w:rPr>
        <w:t xml:space="preserve"> show your working.</w:t>
      </w:r>
    </w:p>
    <w:p w14:paraId="36A802D7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6681C666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1BA51E29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</w:t>
      </w:r>
    </w:p>
    <w:p w14:paraId="2882BBF9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3A721853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461BEBF6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383824F8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5CEF0772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58FD99F2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1407CA95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09F37EAA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5D4EECA3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right="567"/>
        <w:jc w:val="right"/>
        <w:rPr>
          <w:rFonts w:cs="Arial"/>
          <w:szCs w:val="22"/>
        </w:rPr>
      </w:pPr>
      <w:r>
        <w:rPr>
          <w:rFonts w:cs="Arial"/>
          <w:szCs w:val="22"/>
        </w:rPr>
        <w:t>Answer _________________________________________</w:t>
      </w:r>
    </w:p>
    <w:p w14:paraId="501D6FE5" w14:textId="77777777" w:rsidR="009E441B" w:rsidRDefault="00782869" w:rsidP="009E441B">
      <w:pPr>
        <w:widowControl w:val="0"/>
        <w:autoSpaceDE w:val="0"/>
        <w:autoSpaceDN w:val="0"/>
        <w:adjustRightInd w:val="0"/>
        <w:spacing w:before="60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(4 marks)</w:t>
      </w:r>
    </w:p>
    <w:p w14:paraId="6CE6502A" w14:textId="77777777" w:rsidR="009E441B" w:rsidRDefault="009E441B" w:rsidP="009E441B">
      <w:pPr>
        <w:widowControl w:val="0"/>
        <w:autoSpaceDE w:val="0"/>
        <w:autoSpaceDN w:val="0"/>
        <w:adjustRightInd w:val="0"/>
        <w:spacing w:before="60"/>
        <w:ind w:right="440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</w:p>
    <w:p w14:paraId="03E90081" w14:textId="77777777" w:rsidR="009E441B" w:rsidRDefault="009E441B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CF755FB" w14:textId="4FCA3311" w:rsidR="009E441B" w:rsidRDefault="009E441B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  <w:r w:rsidRPr="00912118">
        <w:rPr>
          <w:rFonts w:ascii="AQA Chevin Pro Light" w:hAnsi="AQA Chevin Pro Light"/>
          <w:color w:val="412878"/>
          <w:sz w:val="36"/>
        </w:rPr>
        <w:lastRenderedPageBreak/>
        <w:t xml:space="preserve">Question 3 </w:t>
      </w:r>
    </w:p>
    <w:p w14:paraId="1B15ED04" w14:textId="050548C7" w:rsidR="007F58EF" w:rsidRDefault="007F58EF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36C5A77A" w14:textId="57B6BB1A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1834AEBD" w14:textId="3820376B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46FAC489" w14:textId="1D528C3F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02DB0383" w14:textId="77777777" w:rsidR="00F76BC3" w:rsidRP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34039904" w14:textId="388FB06B" w:rsidR="007F58EF" w:rsidRPr="00F76BC3" w:rsidRDefault="007F58EF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F76BC3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Question 12, Paper 1, June 2019</w:t>
      </w:r>
    </w:p>
    <w:p w14:paraId="3F9231EE" w14:textId="77777777" w:rsidR="009E441B" w:rsidRPr="009E441B" w:rsidRDefault="009E441B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</w:p>
    <w:p w14:paraId="47C6BE2A" w14:textId="1CC4FFBA" w:rsidR="00782869" w:rsidRPr="009E441B" w:rsidRDefault="00782869" w:rsidP="009E441B">
      <w:pPr>
        <w:widowControl w:val="0"/>
        <w:autoSpaceDE w:val="0"/>
        <w:autoSpaceDN w:val="0"/>
        <w:adjustRightInd w:val="0"/>
        <w:spacing w:before="60"/>
        <w:ind w:left="567" w:right="440"/>
        <w:rPr>
          <w:rFonts w:cs="Arial"/>
          <w:b/>
          <w:bCs/>
          <w:sz w:val="20"/>
          <w:szCs w:val="20"/>
        </w:rPr>
      </w:pPr>
      <w:r>
        <w:rPr>
          <w:rFonts w:cs="Arial"/>
          <w:szCs w:val="22"/>
        </w:rPr>
        <w:t>A curve has the equation</w:t>
      </w:r>
      <w:r>
        <w:rPr>
          <w:rFonts w:cs="Arial"/>
          <w:szCs w:val="22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cs="Arial"/>
          <w:szCs w:val="22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cs="Arial"/>
          <w:sz w:val="20"/>
          <w:szCs w:val="20"/>
          <w:vertAlign w:val="superscript"/>
        </w:rPr>
        <w:t>3</w:t>
      </w:r>
      <w:r>
        <w:rPr>
          <w:rFonts w:cs="Arial"/>
          <w:szCs w:val="22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ax</w:t>
      </w:r>
      <w:r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Cs w:val="22"/>
        </w:rPr>
        <w:t xml:space="preserve"> − 7</w:t>
      </w:r>
      <w:r>
        <w:rPr>
          <w:rFonts w:cs="Arial"/>
          <w:szCs w:val="22"/>
        </w:rPr>
        <w:t> </w:t>
      </w:r>
      <w:r>
        <w:rPr>
          <w:rFonts w:cs="Arial"/>
          <w:szCs w:val="22"/>
        </w:rPr>
        <w:t xml:space="preserve">where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cs="Arial"/>
          <w:szCs w:val="22"/>
        </w:rPr>
        <w:t xml:space="preserve"> is a constant.</w:t>
      </w:r>
    </w:p>
    <w:p w14:paraId="2E7A28DA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 xml:space="preserve">The gradient of the curve when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cs="Arial"/>
          <w:szCs w:val="22"/>
        </w:rPr>
        <w:t xml:space="preserve"> = 4 is </w:t>
      </w:r>
      <w:r>
        <w:rPr>
          <w:rFonts w:cs="Arial"/>
          <w:b/>
          <w:bCs/>
          <w:szCs w:val="22"/>
        </w:rPr>
        <w:t>twice</w:t>
      </w:r>
      <w:r>
        <w:rPr>
          <w:rFonts w:cs="Arial"/>
          <w:szCs w:val="22"/>
        </w:rPr>
        <w:t xml:space="preserve"> the gradient of the curve when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cs="Arial"/>
          <w:szCs w:val="22"/>
        </w:rPr>
        <w:t xml:space="preserve"> = −1</w:t>
      </w:r>
    </w:p>
    <w:p w14:paraId="1F7DF3A3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 xml:space="preserve">Work out the value of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cs="Arial"/>
          <w:szCs w:val="22"/>
        </w:rPr>
        <w:t>.</w:t>
      </w:r>
    </w:p>
    <w:p w14:paraId="3DF86FC9" w14:textId="77777777" w:rsidR="00782869" w:rsidRDefault="00782869" w:rsidP="00782869">
      <w:pPr>
        <w:widowControl w:val="0"/>
        <w:autoSpaceDE w:val="0"/>
        <w:autoSpaceDN w:val="0"/>
        <w:adjustRightInd w:val="0"/>
        <w:spacing w:before="9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 xml:space="preserve">You </w:t>
      </w:r>
      <w:r>
        <w:rPr>
          <w:rFonts w:cs="Arial"/>
          <w:b/>
          <w:bCs/>
          <w:szCs w:val="22"/>
        </w:rPr>
        <w:t>must</w:t>
      </w:r>
      <w:r>
        <w:rPr>
          <w:rFonts w:cs="Arial"/>
          <w:szCs w:val="22"/>
        </w:rPr>
        <w:t xml:space="preserve"> show your working.</w:t>
      </w:r>
    </w:p>
    <w:p w14:paraId="7EE53500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3A2F500A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441E6008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5C56E8EC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0D3293A8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6857596A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7A0E18FC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09E187D1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2C24119A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7EC40F04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428116FF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</w:t>
      </w:r>
    </w:p>
    <w:p w14:paraId="6D5C08EE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right="567"/>
        <w:jc w:val="right"/>
        <w:rPr>
          <w:rFonts w:cs="Arial"/>
          <w:szCs w:val="22"/>
        </w:rPr>
      </w:pPr>
      <w:r>
        <w:rPr>
          <w:rFonts w:cs="Arial"/>
          <w:szCs w:val="22"/>
        </w:rPr>
        <w:t>Answer = _________________________________________</w:t>
      </w:r>
    </w:p>
    <w:p w14:paraId="7ECF798F" w14:textId="77777777" w:rsidR="00782869" w:rsidRDefault="00782869" w:rsidP="00782869">
      <w:pPr>
        <w:widowControl w:val="0"/>
        <w:autoSpaceDE w:val="0"/>
        <w:autoSpaceDN w:val="0"/>
        <w:adjustRightInd w:val="0"/>
        <w:spacing w:before="60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(5 marks)</w:t>
      </w:r>
    </w:p>
    <w:p w14:paraId="787760C0" w14:textId="77777777" w:rsidR="00782869" w:rsidRDefault="00782869" w:rsidP="00782869">
      <w:pPr>
        <w:spacing w:line="276" w:lineRule="auto"/>
        <w:rPr>
          <w:rStyle w:val="Heading3Char"/>
        </w:rPr>
      </w:pPr>
    </w:p>
    <w:p w14:paraId="16C7A50E" w14:textId="77777777" w:rsidR="00782869" w:rsidRDefault="00782869" w:rsidP="00782869">
      <w:pPr>
        <w:spacing w:line="276" w:lineRule="auto"/>
        <w:rPr>
          <w:rStyle w:val="Heading3Char"/>
        </w:rPr>
      </w:pPr>
    </w:p>
    <w:p w14:paraId="0413D4F1" w14:textId="77777777" w:rsidR="00782869" w:rsidRDefault="00782869" w:rsidP="00782869">
      <w:pPr>
        <w:spacing w:line="276" w:lineRule="auto"/>
        <w:rPr>
          <w:rStyle w:val="Heading3Char"/>
        </w:rPr>
      </w:pPr>
    </w:p>
    <w:p w14:paraId="07DCE6A3" w14:textId="77777777" w:rsidR="00782869" w:rsidRDefault="00782869" w:rsidP="00782869">
      <w:pPr>
        <w:spacing w:line="276" w:lineRule="auto"/>
        <w:rPr>
          <w:rStyle w:val="Heading3Char"/>
        </w:rPr>
      </w:pPr>
    </w:p>
    <w:p w14:paraId="4088C0D3" w14:textId="77777777" w:rsidR="00782869" w:rsidRDefault="00782869" w:rsidP="00782869">
      <w:pPr>
        <w:spacing w:line="276" w:lineRule="auto"/>
        <w:rPr>
          <w:rStyle w:val="Heading3Char"/>
        </w:rPr>
      </w:pPr>
    </w:p>
    <w:p w14:paraId="595A2EAD" w14:textId="77777777" w:rsidR="00782869" w:rsidRDefault="00782869" w:rsidP="00782869">
      <w:pPr>
        <w:spacing w:line="276" w:lineRule="auto"/>
        <w:rPr>
          <w:rStyle w:val="Heading3Char"/>
        </w:rPr>
      </w:pPr>
    </w:p>
    <w:p w14:paraId="73BD7C62" w14:textId="77777777" w:rsidR="00782869" w:rsidRDefault="00782869" w:rsidP="00782869">
      <w:pPr>
        <w:spacing w:line="276" w:lineRule="auto"/>
        <w:rPr>
          <w:rStyle w:val="Heading3Char"/>
        </w:rPr>
      </w:pPr>
    </w:p>
    <w:p w14:paraId="1A2EA9F8" w14:textId="307AD362" w:rsidR="00782869" w:rsidRDefault="00782869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  <w:r w:rsidRPr="00912118">
        <w:rPr>
          <w:rFonts w:ascii="AQA Chevin Pro Light" w:hAnsi="AQA Chevin Pro Light"/>
          <w:color w:val="412878"/>
          <w:sz w:val="36"/>
        </w:rPr>
        <w:lastRenderedPageBreak/>
        <w:t>Q</w:t>
      </w:r>
      <w:r w:rsidR="009E441B" w:rsidRPr="00912118">
        <w:rPr>
          <w:rFonts w:ascii="AQA Chevin Pro Light" w:hAnsi="AQA Chevin Pro Light"/>
          <w:color w:val="412878"/>
          <w:sz w:val="36"/>
        </w:rPr>
        <w:t xml:space="preserve">uestion 4 </w:t>
      </w:r>
    </w:p>
    <w:p w14:paraId="095471CA" w14:textId="35042E1F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7C6A3A0B" w14:textId="1241AF96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7CF9BD11" w14:textId="13D7427E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441EA56E" w14:textId="66BD35A4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03BFB5C4" w14:textId="6CACC3DE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3AE3072C" w14:textId="77777777" w:rsidR="00F76BC3" w:rsidRP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407F8F78" w14:textId="5E5BF860" w:rsidR="00585280" w:rsidRPr="00F76BC3" w:rsidRDefault="00585280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F76BC3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Question 11, Specimen Paper 1</w:t>
      </w:r>
    </w:p>
    <w:p w14:paraId="0A9DFB8A" w14:textId="77777777" w:rsidR="009E441B" w:rsidRPr="009E441B" w:rsidRDefault="009E441B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</w:p>
    <w:p w14:paraId="0B3B60B2" w14:textId="77777777" w:rsidR="00782869" w:rsidRDefault="00782869" w:rsidP="00782869">
      <w:pPr>
        <w:widowControl w:val="0"/>
        <w:autoSpaceDE w:val="0"/>
        <w:autoSpaceDN w:val="0"/>
        <w:adjustRightInd w:val="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 xml:space="preserve">A circle, centre </w:t>
      </w:r>
      <w:r>
        <w:rPr>
          <w:rFonts w:cs="Arial"/>
          <w:i/>
          <w:iCs/>
          <w:szCs w:val="22"/>
        </w:rPr>
        <w:t>C</w:t>
      </w:r>
      <w:r>
        <w:rPr>
          <w:rFonts w:cs="Arial"/>
          <w:szCs w:val="22"/>
        </w:rPr>
        <w:t xml:space="preserve">, touches the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cs="Arial"/>
          <w:szCs w:val="22"/>
        </w:rPr>
        <w:t>-axis at the point (0, 2)</w:t>
      </w:r>
    </w:p>
    <w:p w14:paraId="7FF938B8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The line</w:t>
      </w:r>
      <w:r>
        <w:rPr>
          <w:rFonts w:cs="Arial"/>
          <w:szCs w:val="22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cs="Arial"/>
          <w:szCs w:val="22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k</w:t>
      </w:r>
      <w:r>
        <w:rPr>
          <w:rFonts w:cs="Arial"/>
          <w:szCs w:val="22"/>
        </w:rPr>
        <w:t> </w:t>
      </w:r>
      <w:r>
        <w:rPr>
          <w:rFonts w:cs="Arial"/>
          <w:szCs w:val="22"/>
        </w:rPr>
        <w:t xml:space="preserve">intersects the circle at the points (1, </w:t>
      </w:r>
      <w:r>
        <w:rPr>
          <w:rFonts w:ascii="Times New Roman" w:hAnsi="Times New Roman"/>
          <w:i/>
          <w:iCs/>
          <w:sz w:val="26"/>
          <w:szCs w:val="26"/>
        </w:rPr>
        <w:t>k</w:t>
      </w:r>
      <w:r>
        <w:rPr>
          <w:rFonts w:cs="Arial"/>
          <w:szCs w:val="22"/>
        </w:rPr>
        <w:t xml:space="preserve">) and (5, </w:t>
      </w:r>
      <w:r>
        <w:rPr>
          <w:rFonts w:ascii="Times New Roman" w:hAnsi="Times New Roman"/>
          <w:i/>
          <w:iCs/>
          <w:sz w:val="26"/>
          <w:szCs w:val="26"/>
        </w:rPr>
        <w:t>k</w:t>
      </w:r>
      <w:r>
        <w:rPr>
          <w:rFonts w:cs="Arial"/>
          <w:szCs w:val="22"/>
        </w:rPr>
        <w:t>)</w:t>
      </w:r>
    </w:p>
    <w:p w14:paraId="1701E38E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2671AC8F" wp14:editId="71F5C1EA">
            <wp:extent cx="4614545" cy="3263900"/>
            <wp:effectExtent l="0" t="0" r="0" b="0"/>
            <wp:docPr id="34" name="Picture 34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iagram&#10;&#10;Description automatically generated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> </w:t>
      </w:r>
    </w:p>
    <w:p w14:paraId="3E838A0A" w14:textId="77777777" w:rsid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Work out the equation of the circle.</w:t>
      </w:r>
    </w:p>
    <w:p w14:paraId="57537819" w14:textId="77777777" w:rsidR="00782869" w:rsidRP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  <w:lang w:val="de-DE"/>
        </w:rPr>
      </w:pPr>
      <w:r w:rsidRPr="00782869">
        <w:rPr>
          <w:rFonts w:cs="Arial"/>
          <w:szCs w:val="22"/>
          <w:lang w:val="de-DE"/>
        </w:rPr>
        <w:t>_____________________________________________________________________</w:t>
      </w:r>
    </w:p>
    <w:p w14:paraId="38334873" w14:textId="77777777" w:rsidR="00782869" w:rsidRP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  <w:lang w:val="de-DE"/>
        </w:rPr>
      </w:pPr>
      <w:r w:rsidRPr="00782869">
        <w:rPr>
          <w:rFonts w:cs="Arial"/>
          <w:szCs w:val="22"/>
          <w:lang w:val="de-DE"/>
        </w:rPr>
        <w:t>_____________________________________________________________________</w:t>
      </w:r>
    </w:p>
    <w:p w14:paraId="226F36CD" w14:textId="77777777" w:rsidR="00782869" w:rsidRPr="00782869" w:rsidRDefault="00782869" w:rsidP="00782869">
      <w:pPr>
        <w:widowControl w:val="0"/>
        <w:autoSpaceDE w:val="0"/>
        <w:autoSpaceDN w:val="0"/>
        <w:adjustRightInd w:val="0"/>
        <w:spacing w:before="240"/>
        <w:ind w:left="567" w:right="567"/>
        <w:rPr>
          <w:rFonts w:cs="Arial"/>
          <w:szCs w:val="22"/>
          <w:lang w:val="de-DE"/>
        </w:rPr>
      </w:pPr>
      <w:r w:rsidRPr="00782869">
        <w:rPr>
          <w:rFonts w:cs="Arial"/>
          <w:szCs w:val="22"/>
          <w:lang w:val="de-DE"/>
        </w:rPr>
        <w:t>_____________________________________________________________________</w:t>
      </w:r>
    </w:p>
    <w:p w14:paraId="1F9613D7" w14:textId="77777777" w:rsidR="00782869" w:rsidRPr="00782869" w:rsidRDefault="00782869" w:rsidP="00782869">
      <w:pPr>
        <w:widowControl w:val="0"/>
        <w:autoSpaceDE w:val="0"/>
        <w:autoSpaceDN w:val="0"/>
        <w:adjustRightInd w:val="0"/>
        <w:spacing w:before="240"/>
        <w:ind w:right="567"/>
        <w:jc w:val="right"/>
        <w:rPr>
          <w:rFonts w:cs="Arial"/>
          <w:szCs w:val="22"/>
          <w:lang w:val="de-DE"/>
        </w:rPr>
      </w:pPr>
      <w:r w:rsidRPr="00782869">
        <w:rPr>
          <w:rFonts w:cs="Arial"/>
          <w:szCs w:val="22"/>
          <w:lang w:val="de-DE"/>
        </w:rPr>
        <w:t>Answer _________________________________________</w:t>
      </w:r>
    </w:p>
    <w:p w14:paraId="5B83EFE0" w14:textId="77777777" w:rsidR="00782869" w:rsidRPr="00782869" w:rsidRDefault="00782869" w:rsidP="00782869">
      <w:pPr>
        <w:widowControl w:val="0"/>
        <w:autoSpaceDE w:val="0"/>
        <w:autoSpaceDN w:val="0"/>
        <w:adjustRightInd w:val="0"/>
        <w:spacing w:before="60"/>
        <w:jc w:val="right"/>
        <w:rPr>
          <w:rFonts w:cs="Arial"/>
          <w:b/>
          <w:bCs/>
          <w:sz w:val="20"/>
          <w:szCs w:val="20"/>
          <w:lang w:val="de-DE"/>
        </w:rPr>
      </w:pPr>
      <w:r w:rsidRPr="00782869">
        <w:rPr>
          <w:rFonts w:cs="Arial"/>
          <w:b/>
          <w:bCs/>
          <w:sz w:val="20"/>
          <w:szCs w:val="20"/>
          <w:lang w:val="de-DE"/>
        </w:rPr>
        <w:t>(3 marks)</w:t>
      </w:r>
    </w:p>
    <w:p w14:paraId="6F965D3B" w14:textId="77777777" w:rsidR="00782869" w:rsidRPr="00782869" w:rsidRDefault="00782869" w:rsidP="00782869">
      <w:pPr>
        <w:spacing w:line="276" w:lineRule="auto"/>
        <w:rPr>
          <w:rStyle w:val="Heading3Char"/>
          <w:lang w:val="de-DE"/>
        </w:rPr>
      </w:pPr>
    </w:p>
    <w:p w14:paraId="7683A01C" w14:textId="77777777" w:rsidR="00782869" w:rsidRPr="00782869" w:rsidRDefault="00782869" w:rsidP="00782869">
      <w:pPr>
        <w:spacing w:line="276" w:lineRule="auto"/>
        <w:rPr>
          <w:rStyle w:val="Heading3Char"/>
          <w:lang w:val="de-DE"/>
        </w:rPr>
      </w:pPr>
    </w:p>
    <w:p w14:paraId="32A23FCB" w14:textId="77777777" w:rsidR="00782869" w:rsidRPr="00782869" w:rsidRDefault="00782869" w:rsidP="00782869">
      <w:pPr>
        <w:spacing w:line="276" w:lineRule="auto"/>
        <w:rPr>
          <w:rStyle w:val="Heading3Char"/>
          <w:lang w:val="de-DE"/>
        </w:rPr>
      </w:pPr>
    </w:p>
    <w:p w14:paraId="15761EB3" w14:textId="77777777" w:rsidR="00782869" w:rsidRPr="00782869" w:rsidRDefault="00782869" w:rsidP="00782869">
      <w:pPr>
        <w:spacing w:line="276" w:lineRule="auto"/>
        <w:rPr>
          <w:rStyle w:val="Heading3Char"/>
          <w:lang w:val="de-DE"/>
        </w:rPr>
      </w:pPr>
    </w:p>
    <w:p w14:paraId="6F84653C" w14:textId="77777777" w:rsidR="00782869" w:rsidRPr="00782869" w:rsidRDefault="00782869" w:rsidP="00782869">
      <w:pPr>
        <w:spacing w:line="276" w:lineRule="auto"/>
        <w:rPr>
          <w:rStyle w:val="Heading3Char"/>
          <w:lang w:val="de-DE"/>
        </w:rPr>
      </w:pPr>
    </w:p>
    <w:p w14:paraId="5979DBD7" w14:textId="02A3D287" w:rsidR="00782869" w:rsidRPr="006672A5" w:rsidRDefault="00782869" w:rsidP="009E441B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color w:val="412878"/>
          <w:sz w:val="68"/>
          <w:szCs w:val="26"/>
        </w:rPr>
      </w:pPr>
      <w:r w:rsidRPr="006672A5">
        <w:rPr>
          <w:rFonts w:ascii="AQA Chevin Pro DemiBold" w:eastAsiaTheme="majorEastAsia" w:hAnsi="AQA Chevin Pro DemiBold" w:cstheme="majorBidi"/>
          <w:bCs/>
          <w:color w:val="412878"/>
          <w:sz w:val="68"/>
          <w:szCs w:val="26"/>
        </w:rPr>
        <w:lastRenderedPageBreak/>
        <w:t>Mark schemes</w:t>
      </w:r>
    </w:p>
    <w:p w14:paraId="12C70651" w14:textId="56CED0B4" w:rsidR="006672A5" w:rsidRDefault="006672A5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57297C08" w14:textId="6D88154C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18A5EF03" w14:textId="77777777" w:rsidR="00F76BC3" w:rsidRP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32F39E53" w14:textId="2395A98B" w:rsidR="00782869" w:rsidRDefault="00782869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  <w:r w:rsidRPr="006672A5">
        <w:rPr>
          <w:rFonts w:ascii="AQA Chevin Pro Light" w:hAnsi="AQA Chevin Pro Light"/>
          <w:color w:val="412878"/>
          <w:sz w:val="36"/>
        </w:rPr>
        <w:t>Q</w:t>
      </w:r>
      <w:r w:rsidR="009E441B" w:rsidRPr="006672A5">
        <w:rPr>
          <w:rFonts w:ascii="AQA Chevin Pro Light" w:hAnsi="AQA Chevin Pro Light"/>
          <w:color w:val="412878"/>
          <w:sz w:val="36"/>
        </w:rPr>
        <w:t xml:space="preserve">uestion 1 </w:t>
      </w:r>
    </w:p>
    <w:p w14:paraId="3F960360" w14:textId="63B91BCB" w:rsidR="00585280" w:rsidRDefault="00585280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4F6C139C" w14:textId="003931D9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2D3A1412" w14:textId="2820BFE6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0B6E95C0" w14:textId="77777777" w:rsidR="00F76BC3" w:rsidRP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69841EAF" w14:textId="6CCA93E4" w:rsidR="00585280" w:rsidRPr="00F76BC3" w:rsidRDefault="00585280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F76BC3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Question 18, Paper 1, June 2019</w:t>
      </w:r>
    </w:p>
    <w:p w14:paraId="329886A4" w14:textId="77777777" w:rsidR="00F76BC3" w:rsidRPr="006672A5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470D9A1D" w14:textId="4B4AB3E8" w:rsidR="00782869" w:rsidRPr="00F76BC3" w:rsidRDefault="00782869" w:rsidP="00F76BC3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6"/>
          <w:szCs w:val="6"/>
          <w:lang w:val="de-DE"/>
        </w:rPr>
      </w:pP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3060"/>
        <w:gridCol w:w="918"/>
        <w:gridCol w:w="3366"/>
      </w:tblGrid>
      <w:tr w:rsidR="00782869" w14:paraId="288C845D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FDE1AB5" w14:textId="77777777" w:rsidR="00782869" w:rsidRP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  <w:lang w:val="de-DE"/>
              </w:rPr>
            </w:pPr>
            <w:r w:rsidRPr="00782869">
              <w:rPr>
                <w:rFonts w:cs="Arial"/>
                <w:szCs w:val="22"/>
                <w:lang w:val="de-DE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36B3793B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Answer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1E3EA06E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Mark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639D6730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Comments</w:t>
            </w:r>
          </w:p>
        </w:tc>
      </w:tr>
      <w:tr w:rsidR="00782869" w14:paraId="19E2E91C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1BEBB2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(a)</w:t>
            </w:r>
          </w:p>
        </w:tc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9910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Alternative method 1</w:t>
            </w:r>
          </w:p>
        </w:tc>
      </w:tr>
      <w:tr w:rsidR="00782869" w14:paraId="0E14D112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115990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BB26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7C1D1149" wp14:editId="022D114A">
                  <wp:extent cx="1669415" cy="393700"/>
                  <wp:effectExtent l="0" t="0" r="0" b="0"/>
                  <wp:docPr id="44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623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C7C6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oe must see tan60 oe and some evidence of manipulation with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15FCE96D" wp14:editId="2293AE27">
                  <wp:extent cx="180975" cy="170180"/>
                  <wp:effectExtent l="0" t="0" r="0" b="0"/>
                  <wp:docPr id="4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oe as well as the final answer to award B1</w:t>
            </w:r>
          </w:p>
        </w:tc>
      </w:tr>
      <w:tr w:rsidR="00782869" w14:paraId="3B3F7842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FA566B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901D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Alternative method 2</w:t>
            </w:r>
          </w:p>
        </w:tc>
      </w:tr>
      <w:tr w:rsidR="00782869" w14:paraId="2A38DF83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CF56002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F303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Use of </w:t>
            </w:r>
            <w:proofErr w:type="gramStart"/>
            <w:r>
              <w:rPr>
                <w:rFonts w:cs="Arial"/>
                <w:szCs w:val="22"/>
              </w:rPr>
              <w:t>1 :</w:t>
            </w:r>
            <w:proofErr w:type="gramEnd"/>
            <w:r>
              <w:rPr>
                <w:rFonts w:cs="Arial"/>
                <w:szCs w:val="22"/>
              </w:rPr>
              <w:t xml:space="preserve"> 2 :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168CD773" wp14:editId="343222FB">
                  <wp:extent cx="180975" cy="170180"/>
                  <wp:effectExtent l="0" t="0" r="0" b="0"/>
                  <wp:docPr id="4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 xml:space="preserve"> triangle and showing that our triangle is an enlargement scale factor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0274C69D" wp14:editId="54F416D4">
                  <wp:extent cx="180975" cy="159385"/>
                  <wp:effectExtent l="0" t="0" r="0" b="0"/>
                  <wp:docPr id="47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7C1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CC43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oe must see the triangle drawn and labelled or the ratio clearly seen </w:t>
            </w:r>
            <w:r>
              <w:rPr>
                <w:rFonts w:cs="Arial"/>
                <w:b/>
                <w:bCs/>
                <w:szCs w:val="22"/>
              </w:rPr>
              <w:t>and</w:t>
            </w:r>
            <w:r>
              <w:rPr>
                <w:rFonts w:cs="Arial"/>
                <w:szCs w:val="22"/>
              </w:rPr>
              <w:t xml:space="preserve"> the scale factor clearly stated</w:t>
            </w:r>
          </w:p>
        </w:tc>
      </w:tr>
    </w:tbl>
    <w:p w14:paraId="62E36EC4" w14:textId="77777777" w:rsidR="00782869" w:rsidRDefault="00782869" w:rsidP="00782869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3060"/>
        <w:gridCol w:w="918"/>
        <w:gridCol w:w="3366"/>
      </w:tblGrid>
      <w:tr w:rsidR="00782869" w14:paraId="2AC1295F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A1D4EA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(b)</w:t>
            </w:r>
          </w:p>
        </w:tc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941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Alternative method 1</w:t>
            </w:r>
          </w:p>
        </w:tc>
      </w:tr>
      <w:tr w:rsidR="00782869" w14:paraId="74307BDB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F5CF462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296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331C99C9" wp14:editId="6B448B89">
                  <wp:extent cx="1765300" cy="351155"/>
                  <wp:effectExtent l="0" t="0" r="0" b="0"/>
                  <wp:docPr id="48" name="Pictur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E0B6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5180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oe must see sin30 oe and some evidence of manipulation with 0.5 oe as well as the final answer to award B1</w:t>
            </w:r>
          </w:p>
        </w:tc>
      </w:tr>
      <w:tr w:rsidR="00782869" w14:paraId="60729FD0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30C710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E5C0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Alternative method 2</w:t>
            </w:r>
          </w:p>
        </w:tc>
      </w:tr>
      <w:tr w:rsidR="00782869" w14:paraId="6D4E16FC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869CDB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FFE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Use of </w:t>
            </w:r>
            <w:proofErr w:type="gramStart"/>
            <w:r>
              <w:rPr>
                <w:rFonts w:cs="Arial"/>
                <w:szCs w:val="22"/>
              </w:rPr>
              <w:t>1 :</w:t>
            </w:r>
            <w:proofErr w:type="gramEnd"/>
            <w:r>
              <w:rPr>
                <w:rFonts w:cs="Arial"/>
                <w:szCs w:val="22"/>
              </w:rPr>
              <w:t xml:space="preserve"> 2 :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3FA9E69A" wp14:editId="74008812">
                  <wp:extent cx="180975" cy="170180"/>
                  <wp:effectExtent l="0" t="0" r="0" b="0"/>
                  <wp:docPr id="49" name="Pictur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 xml:space="preserve"> triangle and showing that our triangle is an enlargement scale factor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53710A7B" wp14:editId="32ABF8E9">
                  <wp:extent cx="180975" cy="159385"/>
                  <wp:effectExtent l="0" t="0" r="0" b="0"/>
                  <wp:docPr id="50" name="Pictur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4EFB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DC02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oe must see the triangle drawn and labelled or the ratio clearly seen </w:t>
            </w:r>
            <w:r>
              <w:rPr>
                <w:rFonts w:cs="Arial"/>
                <w:b/>
                <w:bCs/>
                <w:szCs w:val="22"/>
              </w:rPr>
              <w:t>and</w:t>
            </w:r>
            <w:r>
              <w:rPr>
                <w:rFonts w:cs="Arial"/>
                <w:szCs w:val="22"/>
              </w:rPr>
              <w:t xml:space="preserve"> the scale factor clearly stated</w:t>
            </w:r>
          </w:p>
        </w:tc>
      </w:tr>
    </w:tbl>
    <w:p w14:paraId="67D4AEB7" w14:textId="77777777" w:rsidR="00782869" w:rsidRDefault="00782869" w:rsidP="00782869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3178"/>
        <w:gridCol w:w="898"/>
        <w:gridCol w:w="3271"/>
      </w:tblGrid>
      <w:tr w:rsidR="00782869" w14:paraId="28D78314" w14:textId="77777777" w:rsidTr="00F76BC3">
        <w:trPr>
          <w:trHeight w:val="262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53F955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(c)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3C44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0A78CF86" wp14:editId="57BE0917">
                  <wp:extent cx="1605280" cy="351155"/>
                  <wp:effectExtent l="0" t="0" r="0" b="0"/>
                  <wp:docPr id="51" name="Pictur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  <w:p w14:paraId="6E81DABC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or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306FA726" wp14:editId="466C36F1">
                  <wp:extent cx="1616075" cy="574040"/>
                  <wp:effectExtent l="0" t="0" r="0" b="0"/>
                  <wp:docPr id="52" name="Picture 52" descr="Text, lett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Text, lett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  <w:p w14:paraId="06B15CEE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or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4084A919" wp14:editId="3C57ECFD">
                  <wp:extent cx="1414145" cy="170180"/>
                  <wp:effectExtent l="0" t="0" r="0" b="0"/>
                  <wp:docPr id="53" name="Pictur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  <w:p w14:paraId="5D46C90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142B75A3" wp14:editId="624CABE1">
                  <wp:extent cx="1127125" cy="170180"/>
                  <wp:effectExtent l="0" t="0" r="0" b="0"/>
                  <wp:docPr id="54" name="Pictur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4F6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53A1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oe</w:t>
            </w:r>
          </w:p>
          <w:p w14:paraId="7F8EEAED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allow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326AC363" wp14:editId="44D66EFA">
                  <wp:extent cx="266065" cy="170180"/>
                  <wp:effectExtent l="0" t="0" r="0" b="0"/>
                  <wp:docPr id="55" name="Pictur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 xml:space="preserve"> or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716C47A1" wp14:editId="6204F162">
                  <wp:extent cx="180975" cy="148590"/>
                  <wp:effectExtent l="0" t="0" r="0" b="0"/>
                  <wp:docPr id="56" name="Pictur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for this mark seen on the diagram or clearly shown in working</w:t>
            </w:r>
          </w:p>
        </w:tc>
      </w:tr>
      <w:tr w:rsidR="00782869" w14:paraId="2B65C824" w14:textId="77777777" w:rsidTr="00F76BC3">
        <w:trPr>
          <w:trHeight w:val="396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ECC6F34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 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0F0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72AD2D37" wp14:editId="78AC9768">
                  <wp:extent cx="2041525" cy="393700"/>
                  <wp:effectExtent l="0" t="0" r="0" b="0"/>
                  <wp:docPr id="57" name="Pictur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  <w:p w14:paraId="42F48A8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or </w:t>
            </w:r>
            <w:r>
              <w:rPr>
                <w:rFonts w:cs="Arial"/>
                <w:i/>
                <w:iCs/>
                <w:szCs w:val="22"/>
              </w:rPr>
              <w:t>CD = DE</w:t>
            </w:r>
            <w:r>
              <w:rPr>
                <w:rFonts w:cs="Arial"/>
                <w:szCs w:val="22"/>
              </w:rPr>
              <w:t xml:space="preserve"> cos 30°</w:t>
            </w:r>
          </w:p>
          <w:p w14:paraId="3A738170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 </w:t>
            </w:r>
            <w:r>
              <w:rPr>
                <w:rFonts w:cs="Arial"/>
                <w:szCs w:val="22"/>
              </w:rPr>
              <w:t> </w:t>
            </w:r>
            <w:r>
              <w:rPr>
                <w:rFonts w:cs="Arial"/>
                <w:szCs w:val="22"/>
              </w:rPr>
              <w:t> 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10395783" wp14:editId="02DEF145">
                  <wp:extent cx="1839595" cy="638175"/>
                  <wp:effectExtent l="0" t="0" r="0" b="0"/>
                  <wp:docPr id="58" name="Picture 58" descr="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Tex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  <w:p w14:paraId="7C396D1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or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3DDA8BC7" wp14:editId="0431357A">
                  <wp:extent cx="1818005" cy="393700"/>
                  <wp:effectExtent l="0" t="0" r="0" b="0"/>
                  <wp:docPr id="59" name="Pictur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0F8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97C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oe</w:t>
            </w:r>
          </w:p>
          <w:p w14:paraId="73DE1F5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allow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6EDD4E2D" wp14:editId="3B0D11C7">
                  <wp:extent cx="520700" cy="170180"/>
                  <wp:effectExtent l="0" t="0" r="0" b="0"/>
                  <wp:docPr id="60" name="Pictur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 xml:space="preserve"> or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7F6FDBD3" wp14:editId="01513A5F">
                  <wp:extent cx="244475" cy="170180"/>
                  <wp:effectExtent l="0" t="0" r="0" b="0"/>
                  <wp:docPr id="61" name="Pictur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 xml:space="preserve"> or 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243906C9" wp14:editId="3AC6104F">
                  <wp:extent cx="287020" cy="170180"/>
                  <wp:effectExtent l="0" t="0" r="0" b="0"/>
                  <wp:docPr id="62" name="Pictur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 for this mark seen on the diagram or clearly shown in working</w:t>
            </w:r>
          </w:p>
        </w:tc>
      </w:tr>
      <w:tr w:rsidR="00782869" w14:paraId="3A611C2A" w14:textId="77777777" w:rsidTr="00F76BC3">
        <w:trPr>
          <w:trHeight w:val="69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ABBDE13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664E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5B6C6A05" wp14:editId="692C36B4">
                  <wp:extent cx="744220" cy="170180"/>
                  <wp:effectExtent l="0" t="0" r="0" b="0"/>
                  <wp:docPr id="63" name="Pictur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8B4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B1dep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5E43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dependent on B1, B1 already awarded</w:t>
            </w:r>
          </w:p>
        </w:tc>
      </w:tr>
    </w:tbl>
    <w:p w14:paraId="3A823958" w14:textId="77777777" w:rsidR="00782869" w:rsidRDefault="00782869" w:rsidP="00782869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7344"/>
      </w:tblGrid>
      <w:tr w:rsidR="00782869" w14:paraId="383008D0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0DEC6C0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8F2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Additional Guidance</w:t>
            </w:r>
          </w:p>
        </w:tc>
      </w:tr>
      <w:tr w:rsidR="00782869" w14:paraId="5802BC9D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5CEE33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6BAE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Condone brackets missed off if recovered</w:t>
            </w:r>
          </w:p>
        </w:tc>
      </w:tr>
      <w:tr w:rsidR="00782869" w14:paraId="60F3D628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C0ABB0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269B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AF</w:t>
            </w:r>
            <w:r>
              <w:rPr>
                <w:rFonts w:cs="Arial"/>
                <w:szCs w:val="22"/>
              </w:rPr>
              <w:t xml:space="preserve"> and </w:t>
            </w:r>
            <w:r>
              <w:rPr>
                <w:rFonts w:cs="Arial"/>
                <w:i/>
                <w:iCs/>
                <w:szCs w:val="22"/>
              </w:rPr>
              <w:t>CD</w:t>
            </w:r>
            <w:r>
              <w:rPr>
                <w:rFonts w:cs="Arial"/>
                <w:szCs w:val="22"/>
              </w:rPr>
              <w:t xml:space="preserve"> could be seen in part (a) or part (b) so could be awarded B1 in part (c) if used correctly</w:t>
            </w:r>
          </w:p>
        </w:tc>
      </w:tr>
    </w:tbl>
    <w:p w14:paraId="01E024C8" w14:textId="77777777" w:rsidR="006672A5" w:rsidRDefault="006672A5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00AAB734" w14:textId="77777777" w:rsidR="00F76BC3" w:rsidRDefault="00F76BC3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0F9EFC35" w14:textId="18514402" w:rsidR="00782869" w:rsidRDefault="00782869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  <w:r w:rsidRPr="006672A5">
        <w:rPr>
          <w:rFonts w:ascii="AQA Chevin Pro Light" w:hAnsi="AQA Chevin Pro Light"/>
          <w:color w:val="412878"/>
          <w:sz w:val="36"/>
        </w:rPr>
        <w:t>Q</w:t>
      </w:r>
      <w:r w:rsidR="005F6D5A" w:rsidRPr="006672A5">
        <w:rPr>
          <w:rFonts w:ascii="AQA Chevin Pro Light" w:hAnsi="AQA Chevin Pro Light"/>
          <w:color w:val="412878"/>
          <w:sz w:val="36"/>
        </w:rPr>
        <w:t>uestion 2</w:t>
      </w:r>
    </w:p>
    <w:p w14:paraId="7C9AEABE" w14:textId="7645EB9E" w:rsidR="00585280" w:rsidRDefault="00585280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736CFE96" w14:textId="376FB9CD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5437CA4F" w14:textId="7B59148F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2376A651" w14:textId="77777777" w:rsidR="00F76BC3" w:rsidRP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7B349446" w14:textId="77777777" w:rsidR="00585280" w:rsidRPr="00F76BC3" w:rsidRDefault="00585280" w:rsidP="00585280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F76BC3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Question 17, Specimen Paper 2</w:t>
      </w:r>
    </w:p>
    <w:p w14:paraId="10DA17F5" w14:textId="77777777" w:rsidR="006672A5" w:rsidRPr="006672A5" w:rsidRDefault="006672A5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3060"/>
        <w:gridCol w:w="918"/>
        <w:gridCol w:w="3366"/>
      </w:tblGrid>
      <w:tr w:rsidR="00782869" w14:paraId="4FEF60D3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13E35E6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2AA69EAF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Answer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5522692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Mark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2428E53F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Comments</w:t>
            </w:r>
          </w:p>
        </w:tc>
      </w:tr>
      <w:tr w:rsidR="00782869" w14:paraId="07F244CB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D626EAC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852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− 3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Arial"/>
                <w:szCs w:val="22"/>
              </w:rPr>
              <w:t xml:space="preserve"> = 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7D71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221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 least two terms correct</w:t>
            </w:r>
          </w:p>
        </w:tc>
      </w:tr>
      <w:tr w:rsidR="00782869" w14:paraId="5A0330CF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445C5F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3A4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− 3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Arial"/>
                <w:szCs w:val="22"/>
              </w:rPr>
              <w:t xml:space="preserve"> − 7 (= 0)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430F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4FB2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oe 3-term quadratic equation</w:t>
            </w:r>
          </w:p>
        </w:tc>
      </w:tr>
      <w:tr w:rsidR="00782869" w14:paraId="215E18A7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7746A8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F4D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603B7F04" wp14:editId="65849E4F">
                  <wp:extent cx="1616075" cy="478155"/>
                  <wp:effectExtent l="0" t="0" r="0" b="0"/>
                  <wp:docPr id="91" name="Picture 91" descr="Text, lett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Text, lett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  <w:p w14:paraId="0FE8CB9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</w:t>
            </w:r>
            <w:r>
              <w:rPr>
                <w:rFonts w:cs="Arial"/>
                <w:szCs w:val="22"/>
              </w:rPr>
              <w:t> 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2BBA1F15" wp14:editId="1E472F10">
                  <wp:extent cx="520700" cy="340360"/>
                  <wp:effectExtent l="0" t="0" r="0" b="0"/>
                  <wp:docPr id="92" name="Pictur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913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9C4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oe</w:t>
            </w:r>
          </w:p>
          <w:p w14:paraId="7B7A6413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correct attempt to solve their 3-term quadratic equation</w:t>
            </w:r>
          </w:p>
        </w:tc>
      </w:tr>
      <w:tr w:rsidR="00782869" w14:paraId="4639E048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1E479F0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B9A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2.77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818D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F36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2.77 and − 1.27 is A0</w:t>
            </w:r>
          </w:p>
        </w:tc>
      </w:tr>
    </w:tbl>
    <w:p w14:paraId="355DFB9B" w14:textId="77777777" w:rsidR="00782869" w:rsidRDefault="00782869" w:rsidP="00782869">
      <w:pPr>
        <w:spacing w:line="276" w:lineRule="auto"/>
        <w:rPr>
          <w:rStyle w:val="Heading3Char"/>
        </w:rPr>
      </w:pPr>
    </w:p>
    <w:p w14:paraId="641A410C" w14:textId="77777777" w:rsidR="00F76BC3" w:rsidRDefault="00F76BC3" w:rsidP="006672A5">
      <w:pPr>
        <w:widowControl w:val="0"/>
        <w:autoSpaceDE w:val="0"/>
        <w:autoSpaceDN w:val="0"/>
        <w:adjustRightInd w:val="0"/>
        <w:spacing w:line="240" w:lineRule="auto"/>
        <w:rPr>
          <w:rStyle w:val="Heading3Char"/>
        </w:rPr>
      </w:pPr>
    </w:p>
    <w:p w14:paraId="7321FC14" w14:textId="28190D26" w:rsidR="006672A5" w:rsidRDefault="00782869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  <w:r w:rsidRPr="006672A5">
        <w:rPr>
          <w:rFonts w:ascii="AQA Chevin Pro Light" w:hAnsi="AQA Chevin Pro Light"/>
          <w:color w:val="412878"/>
          <w:sz w:val="36"/>
        </w:rPr>
        <w:t>Q</w:t>
      </w:r>
      <w:r w:rsidR="005F6D5A" w:rsidRPr="006672A5">
        <w:rPr>
          <w:rFonts w:ascii="AQA Chevin Pro Light" w:hAnsi="AQA Chevin Pro Light"/>
          <w:color w:val="412878"/>
          <w:sz w:val="36"/>
        </w:rPr>
        <w:t>uestion 3</w:t>
      </w:r>
    </w:p>
    <w:p w14:paraId="6C662AE7" w14:textId="5B4869EA" w:rsidR="00585280" w:rsidRDefault="00585280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04142D26" w14:textId="1514B6F1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56BAEE80" w14:textId="5C5C921E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665E7F22" w14:textId="52402D51" w:rsid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031760D5" w14:textId="77777777" w:rsidR="00F76BC3" w:rsidRPr="00F76BC3" w:rsidRDefault="00F76BC3" w:rsidP="00F76BC3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6"/>
          <w:szCs w:val="6"/>
        </w:rPr>
      </w:pPr>
    </w:p>
    <w:p w14:paraId="192E3EE2" w14:textId="77777777" w:rsidR="00585280" w:rsidRPr="00F76BC3" w:rsidRDefault="00585280" w:rsidP="00585280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F76BC3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Question 12, Paper 1, June 2019</w:t>
      </w:r>
    </w:p>
    <w:p w14:paraId="673C8E5C" w14:textId="77777777" w:rsidR="00585280" w:rsidRPr="006672A5" w:rsidRDefault="00585280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4427624E" w14:textId="77777777" w:rsidR="00782869" w:rsidRDefault="00782869" w:rsidP="00782869">
      <w:pPr>
        <w:widowControl w:val="0"/>
        <w:autoSpaceDE w:val="0"/>
        <w:autoSpaceDN w:val="0"/>
        <w:adjustRightInd w:val="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3060"/>
        <w:gridCol w:w="924"/>
        <w:gridCol w:w="3366"/>
      </w:tblGrid>
      <w:tr w:rsidR="00782869" w14:paraId="1CDCFEE6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5F3295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4C85FB1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Answer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4AFEB7A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Mark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28D8B67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Comments</w:t>
            </w:r>
          </w:p>
        </w:tc>
      </w:tr>
      <w:tr w:rsidR="00782869" w14:paraId="7F42D5B7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52B873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EB4C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cs="Arial"/>
                <w:szCs w:val="22"/>
              </w:rPr>
              <w:t>3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+ 2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A3C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6CC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cs="Arial"/>
                <w:szCs w:val="22"/>
              </w:rPr>
              <w:t xml:space="preserve">allow a derivative with at least one term correct and a term in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</w:p>
          <w:p w14:paraId="423ED374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cs="Arial"/>
                <w:szCs w:val="22"/>
              </w:rPr>
              <w:t>eg 3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+ 2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ax</w:t>
            </w:r>
            <w:r>
              <w:rPr>
                <w:rFonts w:cs="Arial"/>
                <w:szCs w:val="22"/>
              </w:rPr>
              <w:t xml:space="preserve"> + 7 or 3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+ 2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</w:p>
        </w:tc>
      </w:tr>
      <w:tr w:rsidR="00782869" w14:paraId="432A7923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0DBFBF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DC61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cs="Arial"/>
                <w:szCs w:val="22"/>
              </w:rPr>
              <w:t>3(4)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+ 2</w:t>
            </w:r>
            <w:proofErr w:type="gram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  <w:r>
              <w:rPr>
                <w:rFonts w:cs="Arial"/>
                <w:szCs w:val="22"/>
              </w:rPr>
              <w:t>(</w:t>
            </w:r>
            <w:proofErr w:type="gramEnd"/>
            <w:r>
              <w:rPr>
                <w:rFonts w:cs="Arial"/>
                <w:szCs w:val="22"/>
              </w:rPr>
              <w:t>4) or 48 + 8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2E7C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1C32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</w:tr>
      <w:tr w:rsidR="00782869" w14:paraId="3C6B0BF6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F761EC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F484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cs="Arial"/>
                <w:szCs w:val="22"/>
              </w:rPr>
              <w:t>3(−1)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+ 2</w:t>
            </w:r>
            <w:proofErr w:type="gram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  <w:r>
              <w:rPr>
                <w:rFonts w:cs="Arial"/>
                <w:szCs w:val="22"/>
              </w:rPr>
              <w:t>(</w:t>
            </w:r>
            <w:proofErr w:type="gramEnd"/>
            <w:r>
              <w:rPr>
                <w:rFonts w:cs="Arial"/>
                <w:szCs w:val="22"/>
              </w:rPr>
              <w:t>−1) or 3 − 2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2A3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7E02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</w:tr>
      <w:tr w:rsidR="00782869" w14:paraId="6D00F50A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1B6B22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A7E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 + 8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  <w:r>
              <w:rPr>
                <w:rFonts w:cs="Arial"/>
                <w:szCs w:val="22"/>
              </w:rPr>
              <w:t xml:space="preserve"> = 2(3 − 2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6764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M1dep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47B0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oe ft if first M1 earned</w:t>
            </w:r>
          </w:p>
        </w:tc>
      </w:tr>
      <w:tr w:rsidR="00782869" w14:paraId="692EA2E1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8C5731F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5B1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  <w:r>
              <w:rPr>
                <w:rFonts w:cs="Arial"/>
                <w:szCs w:val="22"/>
              </w:rPr>
              <w:t xml:space="preserve"> =) −3.5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00E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9AAD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oe</w:t>
            </w:r>
          </w:p>
        </w:tc>
      </w:tr>
    </w:tbl>
    <w:p w14:paraId="3D2B8F3E" w14:textId="77777777" w:rsidR="00782869" w:rsidRDefault="00782869" w:rsidP="00782869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6120"/>
        <w:gridCol w:w="1224"/>
      </w:tblGrid>
      <w:tr w:rsidR="00782869" w14:paraId="30F31602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B2320E1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2C09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Additional Guidance</w:t>
            </w:r>
          </w:p>
        </w:tc>
      </w:tr>
      <w:tr w:rsidR="00782869" w14:paraId="53DDF3AF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8A0222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A47D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Minimum expected working is to see the correct derivative in the first M mark. If no working seen then no marks can be awarded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135F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</w:tr>
      <w:tr w:rsidR="00782869" w14:paraId="1991E266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4DA680E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8EA4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the word "twice" is interpreted the wrong way round ie equation becomes</w:t>
            </w:r>
          </w:p>
          <w:p w14:paraId="472B1433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2(48 + 8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  <w:r>
              <w:rPr>
                <w:rFonts w:cs="Arial"/>
                <w:szCs w:val="22"/>
              </w:rPr>
              <w:t>) = 3 − 2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  <w:r>
              <w:rPr>
                <w:rFonts w:cs="Arial"/>
                <w:szCs w:val="22"/>
              </w:rPr>
              <w:t xml:space="preserve"> this gives an answer of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a</w:t>
            </w:r>
            <w:r>
              <w:rPr>
                <w:rFonts w:cs="Arial"/>
                <w:szCs w:val="22"/>
              </w:rPr>
              <w:t xml:space="preserve"> = −5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2BE548C3" wp14:editId="1625336A">
                  <wp:extent cx="95885" cy="287020"/>
                  <wp:effectExtent l="0" t="0" r="0" b="0"/>
                  <wp:docPr id="115" name="Pictur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 xml:space="preserve"> or −5.1666...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D493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M1, A1, A1, M0, A0</w:t>
            </w:r>
          </w:p>
        </w:tc>
      </w:tr>
    </w:tbl>
    <w:p w14:paraId="31A1AFB4" w14:textId="77777777" w:rsidR="006672A5" w:rsidRDefault="006672A5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6CEFA265" w14:textId="77777777" w:rsidR="00585280" w:rsidRDefault="00585280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71C673DA" w14:textId="77777777" w:rsidR="00585280" w:rsidRDefault="00585280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627F9642" w14:textId="77777777" w:rsidR="00585280" w:rsidRDefault="00585280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452829EF" w14:textId="77777777" w:rsidR="00585280" w:rsidRDefault="00585280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4E334437" w14:textId="77777777" w:rsidR="00F76BC3" w:rsidRDefault="00F76BC3">
      <w:pPr>
        <w:spacing w:line="240" w:lineRule="auto"/>
        <w:rPr>
          <w:rFonts w:ascii="AQA Chevin Pro Light" w:hAnsi="AQA Chevin Pro Light"/>
          <w:color w:val="412878"/>
          <w:sz w:val="36"/>
        </w:rPr>
      </w:pPr>
      <w:r>
        <w:rPr>
          <w:rFonts w:ascii="AQA Chevin Pro Light" w:hAnsi="AQA Chevin Pro Light"/>
          <w:color w:val="412878"/>
          <w:sz w:val="36"/>
        </w:rPr>
        <w:br w:type="page"/>
      </w:r>
    </w:p>
    <w:p w14:paraId="1E5EC441" w14:textId="77777777" w:rsidR="00F76BC3" w:rsidRDefault="00F76BC3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0CA7121D" w14:textId="78C0FAB4" w:rsidR="00782869" w:rsidRDefault="00782869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  <w:r w:rsidRPr="006672A5">
        <w:rPr>
          <w:rFonts w:ascii="AQA Chevin Pro Light" w:hAnsi="AQA Chevin Pro Light"/>
          <w:color w:val="412878"/>
          <w:sz w:val="36"/>
        </w:rPr>
        <w:t>Q</w:t>
      </w:r>
      <w:r w:rsidR="005F6D5A" w:rsidRPr="006672A5">
        <w:rPr>
          <w:rFonts w:ascii="AQA Chevin Pro Light" w:hAnsi="AQA Chevin Pro Light"/>
          <w:color w:val="412878"/>
          <w:sz w:val="36"/>
        </w:rPr>
        <w:t>uestion 4</w:t>
      </w:r>
    </w:p>
    <w:p w14:paraId="62C05B5F" w14:textId="77777777" w:rsidR="00585280" w:rsidRDefault="00585280" w:rsidP="00585280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4B1A1C12" w14:textId="43B3C604" w:rsidR="00585280" w:rsidRPr="00F76BC3" w:rsidRDefault="00585280" w:rsidP="00585280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F76BC3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Question 11, Specimen Paper 1</w:t>
      </w:r>
    </w:p>
    <w:p w14:paraId="3E65311E" w14:textId="77777777" w:rsidR="00585280" w:rsidRPr="006672A5" w:rsidRDefault="00585280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Light" w:hAnsi="AQA Chevin Pro Light"/>
          <w:color w:val="412878"/>
          <w:sz w:val="36"/>
        </w:rPr>
      </w:pPr>
    </w:p>
    <w:p w14:paraId="006E98B6" w14:textId="77777777" w:rsidR="00782869" w:rsidRDefault="00782869" w:rsidP="00782869">
      <w:pPr>
        <w:widowControl w:val="0"/>
        <w:autoSpaceDE w:val="0"/>
        <w:autoSpaceDN w:val="0"/>
        <w:adjustRightInd w:val="0"/>
        <w:ind w:left="567" w:right="567"/>
        <w:rPr>
          <w:rFonts w:cs="Arial"/>
          <w:szCs w:val="22"/>
        </w:rPr>
      </w:pPr>
      <w:r>
        <w:rPr>
          <w:rFonts w:cs="Arial"/>
          <w:szCs w:val="22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3060"/>
        <w:gridCol w:w="918"/>
        <w:gridCol w:w="3366"/>
      </w:tblGrid>
      <w:tr w:rsidR="00782869" w14:paraId="008980D9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DE53E1B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4E8C704B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Answer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7CBCD47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Mark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732F818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Comments</w:t>
            </w:r>
          </w:p>
        </w:tc>
      </w:tr>
      <w:tr w:rsidR="00782869" w14:paraId="57CE9FF3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620C618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6894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2C32236E" wp14:editId="1A85F619">
                  <wp:extent cx="1595120" cy="308610"/>
                  <wp:effectExtent l="0" t="0" r="0" b="0"/>
                  <wp:docPr id="137" name="Pictur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 </w:t>
            </w:r>
            <w:r>
              <w:rPr>
                <w:rFonts w:cs="Arial"/>
                <w:szCs w:val="22"/>
              </w:rPr>
              <w:t>or 3</w:t>
            </w:r>
          </w:p>
          <w:p w14:paraId="4E24BD3F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</w:t>
            </w:r>
            <w:r>
              <w:rPr>
                <w:rFonts w:cs="Arial"/>
                <w:szCs w:val="22"/>
              </w:rPr>
              <w:t> </w:t>
            </w: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203EED55" wp14:editId="29239DF6">
                  <wp:extent cx="925195" cy="308610"/>
                  <wp:effectExtent l="0" t="0" r="0" b="0"/>
                  <wp:docPr id="138" name="Pictur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2"/>
              </w:rPr>
              <w:t> </w:t>
            </w:r>
            <w:r>
              <w:rPr>
                <w:rFonts w:cs="Arial"/>
                <w:szCs w:val="22"/>
              </w:rPr>
              <w:t>or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FEA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A55C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may be implied</w:t>
            </w:r>
          </w:p>
        </w:tc>
      </w:tr>
      <w:tr w:rsidR="00782869" w14:paraId="43573070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CDB0BD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F36C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y</w:t>
            </w:r>
            <w:r>
              <w:rPr>
                <w:rFonts w:cs="Arial"/>
                <w:szCs w:val="22"/>
              </w:rPr>
              <w:t xml:space="preserve">-coordinate of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C</w:t>
            </w:r>
            <w:r>
              <w:rPr>
                <w:rFonts w:cs="Arial"/>
                <w:szCs w:val="22"/>
              </w:rPr>
              <w:t xml:space="preserve"> =)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588A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8BF5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may be implied</w:t>
            </w:r>
          </w:p>
        </w:tc>
      </w:tr>
      <w:tr w:rsidR="00782869" w14:paraId="4A9E68A6" w14:textId="77777777" w:rsidTr="005E116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2EA0AE3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63E7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Arial"/>
                <w:szCs w:val="22"/>
              </w:rPr>
              <w:t xml:space="preserve"> − 3)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+ 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y</w:t>
            </w:r>
            <w:r>
              <w:rPr>
                <w:rFonts w:cs="Arial"/>
                <w:szCs w:val="22"/>
              </w:rPr>
              <w:t xml:space="preserve"> − 2)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= 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9306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3290" w14:textId="77777777" w:rsidR="00782869" w:rsidRDefault="00782869" w:rsidP="005E1165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Cs w:val="22"/>
              </w:rPr>
              <w:t>allow 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Arial"/>
                <w:szCs w:val="22"/>
              </w:rPr>
              <w:t xml:space="preserve"> − 3)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+ 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y</w:t>
            </w:r>
            <w:r>
              <w:rPr>
                <w:rFonts w:cs="Arial"/>
                <w:szCs w:val="22"/>
              </w:rPr>
              <w:t xml:space="preserve"> − 2)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 xml:space="preserve"> = 3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3A2173D5" w14:textId="77777777" w:rsidR="00782869" w:rsidRDefault="00782869" w:rsidP="00782869">
      <w:pPr>
        <w:spacing w:line="276" w:lineRule="auto"/>
        <w:rPr>
          <w:rStyle w:val="Heading3Char"/>
        </w:rPr>
      </w:pPr>
    </w:p>
    <w:p w14:paraId="16AC5442" w14:textId="77777777" w:rsidR="00782869" w:rsidRDefault="00782869" w:rsidP="00594C21">
      <w:pPr>
        <w:pStyle w:val="Heading2"/>
        <w:spacing w:line="276" w:lineRule="auto"/>
        <w:rPr>
          <w:sz w:val="64"/>
          <w:szCs w:val="22"/>
        </w:rPr>
      </w:pPr>
    </w:p>
    <w:p w14:paraId="085C8BD6" w14:textId="77777777" w:rsidR="00F76BC3" w:rsidRDefault="00F76BC3">
      <w:pPr>
        <w:spacing w:line="240" w:lineRule="auto"/>
        <w:rPr>
          <w:rFonts w:ascii="AQA Chevin Pro DemiBold" w:eastAsiaTheme="majorEastAsia" w:hAnsi="AQA Chevin Pro DemiBold" w:cstheme="majorBidi"/>
          <w:bCs/>
          <w:color w:val="412878"/>
          <w:sz w:val="68"/>
          <w:szCs w:val="26"/>
        </w:rPr>
      </w:pPr>
      <w:r>
        <w:br w:type="page"/>
      </w:r>
    </w:p>
    <w:p w14:paraId="3D666E78" w14:textId="1FD2682E" w:rsidR="009156F2" w:rsidRPr="005F6D5A" w:rsidRDefault="009156F2" w:rsidP="00E1198E">
      <w:pPr>
        <w:pStyle w:val="Heading2"/>
        <w:spacing w:line="240" w:lineRule="auto"/>
        <w:ind w:left="0" w:firstLine="0"/>
      </w:pPr>
      <w:r w:rsidRPr="005F6D5A">
        <w:lastRenderedPageBreak/>
        <w:t xml:space="preserve">AQA </w:t>
      </w:r>
      <w:r w:rsidR="005F6D5A" w:rsidRPr="005F6D5A">
        <w:t xml:space="preserve">resources </w:t>
      </w:r>
      <w:r w:rsidR="00253FD0" w:rsidRPr="005F6D5A">
        <w:t>for L</w:t>
      </w:r>
      <w:r w:rsidR="00E1198E">
        <w:t xml:space="preserve">evel </w:t>
      </w:r>
      <w:r w:rsidR="00253FD0" w:rsidRPr="005F6D5A">
        <w:t xml:space="preserve">2 Further </w:t>
      </w:r>
      <w:r w:rsidR="005F6D5A" w:rsidRPr="005F6D5A">
        <w:t>Math</w:t>
      </w:r>
      <w:r w:rsidR="00E1198E">
        <w:t>ematics</w:t>
      </w:r>
    </w:p>
    <w:p w14:paraId="478A8FC4" w14:textId="29BA1E55" w:rsidR="00E044E2" w:rsidRPr="006672A5" w:rsidRDefault="00E044E2" w:rsidP="00F76BC3">
      <w:pPr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</w:p>
    <w:p w14:paraId="642A6B55" w14:textId="184B506E" w:rsidR="00E044E2" w:rsidRPr="006672A5" w:rsidRDefault="00E044E2" w:rsidP="006672A5">
      <w:pPr>
        <w:widowControl w:val="0"/>
        <w:autoSpaceDE w:val="0"/>
        <w:autoSpaceDN w:val="0"/>
        <w:adjustRightInd w:val="0"/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AQA Overview page</w:t>
      </w:r>
    </w:p>
    <w:p w14:paraId="5AF67F70" w14:textId="77914FA9" w:rsidR="00E044E2" w:rsidRPr="00D74236" w:rsidRDefault="005F6D5A" w:rsidP="00594C21">
      <w:pPr>
        <w:spacing w:line="276" w:lineRule="auto"/>
        <w:rPr>
          <w:rStyle w:val="Hyperlink"/>
          <w:rFonts w:cs="Arial"/>
          <w:color w:val="4F81BD" w:themeColor="accent1"/>
          <w:szCs w:val="22"/>
        </w:rPr>
      </w:pPr>
      <w:r w:rsidRPr="00D74236">
        <w:rPr>
          <w:rFonts w:cs="Arial"/>
          <w:color w:val="4F81BD" w:themeColor="accent1"/>
          <w:szCs w:val="22"/>
        </w:rPr>
        <w:fldChar w:fldCharType="begin"/>
      </w:r>
      <w:r w:rsidRPr="00D74236">
        <w:rPr>
          <w:rFonts w:cs="Arial"/>
          <w:color w:val="4F81BD" w:themeColor="accent1"/>
          <w:szCs w:val="22"/>
        </w:rPr>
        <w:instrText xml:space="preserve"> HYPERLINK "https://www.aqa.org.uk/subjects/mathematics/aqa-certificate/further-mathematics-8365/introduction" </w:instrText>
      </w:r>
      <w:r w:rsidRPr="00D74236">
        <w:rPr>
          <w:rFonts w:cs="Arial"/>
          <w:color w:val="4F81BD" w:themeColor="accent1"/>
          <w:szCs w:val="22"/>
        </w:rPr>
        <w:fldChar w:fldCharType="separate"/>
      </w:r>
      <w:r w:rsidR="00E044E2" w:rsidRPr="00D74236">
        <w:rPr>
          <w:rStyle w:val="Hyperlink"/>
          <w:rFonts w:cs="Arial"/>
          <w:color w:val="4F81BD" w:themeColor="accent1"/>
          <w:szCs w:val="22"/>
        </w:rPr>
        <w:t>aqa.org.uk/subjects/mathematics/aqa-certificate/further-mathematics-8365/introduction</w:t>
      </w:r>
    </w:p>
    <w:p w14:paraId="7B851084" w14:textId="172A4A6E" w:rsidR="00E044E2" w:rsidRDefault="005F6D5A" w:rsidP="00F76BC3">
      <w:pPr>
        <w:spacing w:line="240" w:lineRule="auto"/>
        <w:rPr>
          <w:rFonts w:cs="Arial"/>
          <w:szCs w:val="22"/>
        </w:rPr>
      </w:pPr>
      <w:r w:rsidRPr="00D74236">
        <w:rPr>
          <w:rFonts w:cs="Arial"/>
          <w:color w:val="4F81BD" w:themeColor="accent1"/>
          <w:szCs w:val="22"/>
        </w:rPr>
        <w:fldChar w:fldCharType="end"/>
      </w:r>
    </w:p>
    <w:p w14:paraId="75CE34F9" w14:textId="19127495" w:rsidR="00E044E2" w:rsidRPr="00A61E5A" w:rsidRDefault="00677C17" w:rsidP="00594C21">
      <w:pPr>
        <w:spacing w:line="276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Specificati</w:t>
      </w:r>
      <w:r w:rsidR="004F1C73"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o</w:t>
      </w:r>
      <w:r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n document</w:t>
      </w:r>
    </w:p>
    <w:p w14:paraId="3864D0BA" w14:textId="61827287" w:rsidR="004F1C73" w:rsidRPr="00D74236" w:rsidRDefault="00085019" w:rsidP="00594C21">
      <w:pPr>
        <w:spacing w:line="276" w:lineRule="auto"/>
        <w:rPr>
          <w:rFonts w:cs="Arial"/>
          <w:color w:val="4F81BD" w:themeColor="accent1"/>
          <w:szCs w:val="22"/>
        </w:rPr>
      </w:pPr>
      <w:hyperlink r:id="rId37" w:history="1">
        <w:r w:rsidR="005F6D5A" w:rsidRPr="00D74236">
          <w:rPr>
            <w:rStyle w:val="Hyperlink"/>
            <w:rFonts w:cs="Arial"/>
            <w:color w:val="4F81BD" w:themeColor="accent1"/>
            <w:szCs w:val="22"/>
          </w:rPr>
          <w:t>aqa.org.uk/subjects/mathematics/aqa-certificate/further-mathematics-8365/changes-for-2022</w:t>
        </w:r>
      </w:hyperlink>
    </w:p>
    <w:p w14:paraId="64708074" w14:textId="4AFCD30F" w:rsidR="00A61E5A" w:rsidRDefault="00A61E5A" w:rsidP="00F76BC3">
      <w:pPr>
        <w:spacing w:line="240" w:lineRule="auto"/>
        <w:rPr>
          <w:rFonts w:cs="Arial"/>
          <w:szCs w:val="22"/>
        </w:rPr>
      </w:pPr>
    </w:p>
    <w:p w14:paraId="2108DA46" w14:textId="77777777" w:rsidR="00A61E5A" w:rsidRDefault="00A61E5A" w:rsidP="00E1198E">
      <w:pPr>
        <w:spacing w:line="240" w:lineRule="auto"/>
      </w:pPr>
      <w:r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Resources for the current specification including specimen, practice and past</w:t>
      </w:r>
      <w:r>
        <w:t xml:space="preserve"> </w:t>
      </w:r>
      <w:r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papers</w:t>
      </w:r>
    </w:p>
    <w:p w14:paraId="6BAA7DF4" w14:textId="44D36D6A" w:rsidR="00A61E5A" w:rsidRPr="00D74236" w:rsidRDefault="00085019" w:rsidP="00A61E5A">
      <w:pPr>
        <w:spacing w:line="276" w:lineRule="auto"/>
        <w:rPr>
          <w:rFonts w:cs="Arial"/>
          <w:color w:val="4F81BD" w:themeColor="accent1"/>
          <w:szCs w:val="22"/>
        </w:rPr>
      </w:pPr>
      <w:hyperlink r:id="rId38" w:history="1">
        <w:r w:rsidR="00A61E5A" w:rsidRPr="00D74236">
          <w:rPr>
            <w:rStyle w:val="Hyperlink"/>
            <w:rFonts w:cs="Arial"/>
            <w:color w:val="4F81BD" w:themeColor="accent1"/>
            <w:szCs w:val="22"/>
          </w:rPr>
          <w:t>allaboutmaths.aqa.org.uk/1644</w:t>
        </w:r>
      </w:hyperlink>
      <w:r w:rsidR="007F6C61">
        <w:rPr>
          <w:rStyle w:val="Hyperlink"/>
          <w:rFonts w:cs="Arial"/>
          <w:color w:val="4F81BD" w:themeColor="accent1"/>
          <w:szCs w:val="22"/>
        </w:rPr>
        <w:t xml:space="preserve">     </w:t>
      </w:r>
      <w:commentRangeStart w:id="1"/>
      <w:commentRangeEnd w:id="1"/>
    </w:p>
    <w:p w14:paraId="07E56172" w14:textId="77777777" w:rsidR="005F6D5A" w:rsidRDefault="005F6D5A" w:rsidP="00E1198E">
      <w:pPr>
        <w:spacing w:line="240" w:lineRule="auto"/>
        <w:rPr>
          <w:rFonts w:cs="Arial"/>
          <w:szCs w:val="22"/>
        </w:rPr>
      </w:pPr>
    </w:p>
    <w:p w14:paraId="7B8A7ACC" w14:textId="172BD70A" w:rsidR="007809C3" w:rsidRPr="00A61E5A" w:rsidRDefault="007809C3" w:rsidP="00594C21">
      <w:pPr>
        <w:spacing w:line="276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AQA student resources</w:t>
      </w:r>
      <w:r w:rsidR="00253FD0"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 – worksheets for most topics</w:t>
      </w:r>
    </w:p>
    <w:p w14:paraId="1FDA8C9E" w14:textId="350CD109" w:rsidR="007809C3" w:rsidRPr="00D74236" w:rsidRDefault="00085019" w:rsidP="00594C21">
      <w:pPr>
        <w:spacing w:line="276" w:lineRule="auto"/>
        <w:rPr>
          <w:rFonts w:cs="Arial"/>
          <w:color w:val="4F81BD" w:themeColor="accent1"/>
          <w:szCs w:val="22"/>
        </w:rPr>
      </w:pPr>
      <w:hyperlink r:id="rId39" w:history="1">
        <w:r w:rsidR="007809C3" w:rsidRPr="00D74236">
          <w:rPr>
            <w:rStyle w:val="Hyperlink"/>
            <w:rFonts w:cs="Arial"/>
            <w:color w:val="4F81BD" w:themeColor="accent1"/>
            <w:szCs w:val="22"/>
          </w:rPr>
          <w:t>allaboutmaths.aqa.org.uk/1649</w:t>
        </w:r>
      </w:hyperlink>
    </w:p>
    <w:p w14:paraId="3427AFA9" w14:textId="4EC8C876" w:rsidR="007809C3" w:rsidRDefault="007809C3" w:rsidP="00E1198E">
      <w:pPr>
        <w:spacing w:line="240" w:lineRule="auto"/>
        <w:rPr>
          <w:rFonts w:cs="Arial"/>
          <w:szCs w:val="22"/>
        </w:rPr>
      </w:pPr>
    </w:p>
    <w:p w14:paraId="07BF2924" w14:textId="56A7D9FF" w:rsidR="00253FD0" w:rsidRPr="00A61E5A" w:rsidRDefault="00253FD0" w:rsidP="00594C21">
      <w:pPr>
        <w:spacing w:line="276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Exampro for L2 Further </w:t>
      </w:r>
      <w:r w:rsidR="00A61E5A"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Maths </w:t>
      </w:r>
      <w:r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– currently free for 2022</w:t>
      </w:r>
    </w:p>
    <w:p w14:paraId="7D7E9282" w14:textId="3D53E7FE" w:rsidR="00253FD0" w:rsidRPr="00D74236" w:rsidRDefault="00085019" w:rsidP="00594C21">
      <w:pPr>
        <w:spacing w:line="276" w:lineRule="auto"/>
        <w:rPr>
          <w:rFonts w:cs="Arial"/>
          <w:color w:val="4F81BD" w:themeColor="accent1"/>
          <w:szCs w:val="22"/>
        </w:rPr>
      </w:pPr>
      <w:hyperlink r:id="rId40" w:anchor="1628868660003-cfee5949-a590" w:history="1">
        <w:r w:rsidR="00253FD0" w:rsidRPr="00D74236">
          <w:rPr>
            <w:rStyle w:val="Hyperlink"/>
            <w:rFonts w:cs="Arial"/>
            <w:color w:val="4F81BD" w:themeColor="accent1"/>
            <w:szCs w:val="22"/>
          </w:rPr>
          <w:t>exampro.co.uk/mathematics/#1628868660003-cfee5949-a590</w:t>
        </w:r>
      </w:hyperlink>
    </w:p>
    <w:p w14:paraId="47D2DC81" w14:textId="7F621BE6" w:rsidR="003B5A74" w:rsidRDefault="003B5A74" w:rsidP="00E1198E">
      <w:pPr>
        <w:spacing w:line="240" w:lineRule="auto"/>
        <w:rPr>
          <w:rFonts w:cs="Arial"/>
          <w:szCs w:val="22"/>
        </w:rPr>
      </w:pPr>
    </w:p>
    <w:p w14:paraId="71D53AFE" w14:textId="01F12144" w:rsidR="003B5A74" w:rsidRPr="00A61E5A" w:rsidRDefault="003B5A74" w:rsidP="00E1198E">
      <w:pPr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Legacy resources – very similar specification so still useful including past papers</w:t>
      </w:r>
    </w:p>
    <w:p w14:paraId="369A13D4" w14:textId="22F521ED" w:rsidR="003B5A74" w:rsidRPr="00D74236" w:rsidRDefault="00085019" w:rsidP="00594C21">
      <w:pPr>
        <w:spacing w:line="276" w:lineRule="auto"/>
        <w:rPr>
          <w:rFonts w:cs="Arial"/>
          <w:color w:val="4F81BD" w:themeColor="accent1"/>
          <w:szCs w:val="22"/>
        </w:rPr>
      </w:pPr>
      <w:hyperlink r:id="rId41" w:history="1">
        <w:r w:rsidR="003B5A74" w:rsidRPr="00D74236">
          <w:rPr>
            <w:rStyle w:val="Hyperlink"/>
            <w:rFonts w:cs="Arial"/>
            <w:color w:val="4F81BD" w:themeColor="accent1"/>
            <w:szCs w:val="22"/>
          </w:rPr>
          <w:t>allaboutmaths.aqa.org.uk/level2FM</w:t>
        </w:r>
      </w:hyperlink>
    </w:p>
    <w:p w14:paraId="7CC7ACFB" w14:textId="419A8BD0" w:rsidR="00A61E5A" w:rsidRDefault="00A61E5A" w:rsidP="00E1198E">
      <w:pPr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6"/>
          <w:szCs w:val="6"/>
        </w:rPr>
      </w:pPr>
    </w:p>
    <w:p w14:paraId="60F27065" w14:textId="4FCEB79F" w:rsidR="00E1198E" w:rsidRDefault="00E1198E" w:rsidP="00E1198E">
      <w:pPr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6"/>
          <w:szCs w:val="6"/>
        </w:rPr>
      </w:pPr>
    </w:p>
    <w:p w14:paraId="48671BF0" w14:textId="36A7A379" w:rsidR="00E1198E" w:rsidRDefault="00E1198E" w:rsidP="00E1198E">
      <w:pPr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6"/>
          <w:szCs w:val="6"/>
        </w:rPr>
      </w:pPr>
    </w:p>
    <w:p w14:paraId="58373844" w14:textId="77777777" w:rsidR="00E1198E" w:rsidRPr="00E1198E" w:rsidRDefault="00E1198E" w:rsidP="00E1198E">
      <w:pPr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6"/>
          <w:szCs w:val="6"/>
        </w:rPr>
      </w:pPr>
    </w:p>
    <w:p w14:paraId="4188DFFE" w14:textId="04B3AFBC" w:rsidR="003B5A74" w:rsidRPr="00A61E5A" w:rsidRDefault="00A61E5A" w:rsidP="00594C21">
      <w:pPr>
        <w:spacing w:line="276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A61E5A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Route maps and teaching guidance</w:t>
      </w:r>
      <w:r w:rsidR="003F320D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 </w:t>
      </w:r>
    </w:p>
    <w:p w14:paraId="6A904044" w14:textId="5815072B" w:rsidR="00A61E5A" w:rsidRPr="00D74236" w:rsidRDefault="00085019" w:rsidP="00A61E5A">
      <w:pPr>
        <w:pStyle w:val="CommentText"/>
        <w:rPr>
          <w:color w:val="4F81BD" w:themeColor="accent1"/>
          <w:sz w:val="22"/>
          <w:szCs w:val="22"/>
        </w:rPr>
      </w:pPr>
      <w:hyperlink r:id="rId42" w:history="1">
        <w:r w:rsidR="00A61E5A" w:rsidRPr="00D74236">
          <w:rPr>
            <w:rStyle w:val="Hyperlink"/>
            <w:color w:val="4F81BD" w:themeColor="accent1"/>
            <w:sz w:val="22"/>
            <w:szCs w:val="22"/>
          </w:rPr>
          <w:t>allaboutmaths.aqa.org.uk/1647</w:t>
        </w:r>
      </w:hyperlink>
      <w:r w:rsidR="003F320D">
        <w:rPr>
          <w:rStyle w:val="Hyperlink"/>
          <w:color w:val="4F81BD" w:themeColor="accent1"/>
          <w:sz w:val="22"/>
          <w:szCs w:val="22"/>
        </w:rPr>
        <w:t xml:space="preserve">             </w:t>
      </w:r>
      <w:commentRangeStart w:id="2"/>
      <w:commentRangeEnd w:id="2"/>
    </w:p>
    <w:p w14:paraId="6175A60B" w14:textId="7532495D" w:rsidR="003B5A74" w:rsidRPr="00D74236" w:rsidRDefault="00085019" w:rsidP="00A61E5A">
      <w:pPr>
        <w:spacing w:line="276" w:lineRule="auto"/>
        <w:rPr>
          <w:rFonts w:cs="Arial"/>
          <w:color w:val="4F81BD" w:themeColor="accent1"/>
          <w:szCs w:val="22"/>
        </w:rPr>
      </w:pPr>
      <w:hyperlink r:id="rId43" w:history="1">
        <w:r w:rsidR="00A61E5A" w:rsidRPr="00D74236">
          <w:rPr>
            <w:rStyle w:val="Hyperlink"/>
            <w:color w:val="4F81BD" w:themeColor="accent1"/>
          </w:rPr>
          <w:t>allaboutmaths.aqa.org.uk/1648</w:t>
        </w:r>
      </w:hyperlink>
    </w:p>
    <w:p w14:paraId="5A47E624" w14:textId="77777777" w:rsidR="00253FD0" w:rsidRDefault="00253FD0" w:rsidP="00594C21">
      <w:pPr>
        <w:spacing w:line="276" w:lineRule="auto"/>
        <w:rPr>
          <w:rFonts w:cs="Arial"/>
          <w:szCs w:val="22"/>
        </w:rPr>
      </w:pPr>
    </w:p>
    <w:p w14:paraId="1AD00310" w14:textId="77777777" w:rsidR="007809C3" w:rsidRDefault="007809C3" w:rsidP="00594C21">
      <w:pPr>
        <w:spacing w:line="276" w:lineRule="auto"/>
        <w:rPr>
          <w:rFonts w:cs="Arial"/>
          <w:szCs w:val="22"/>
        </w:rPr>
      </w:pPr>
    </w:p>
    <w:p w14:paraId="0EBC5AB6" w14:textId="6AF0BC26" w:rsidR="00E044E2" w:rsidRDefault="00E044E2" w:rsidP="00594C21">
      <w:pPr>
        <w:spacing w:line="276" w:lineRule="auto"/>
        <w:rPr>
          <w:rFonts w:cs="Arial"/>
          <w:szCs w:val="22"/>
        </w:rPr>
      </w:pPr>
    </w:p>
    <w:p w14:paraId="306EFB50" w14:textId="2CABE921" w:rsidR="00E044E2" w:rsidRDefault="00E044E2" w:rsidP="00594C21">
      <w:pPr>
        <w:spacing w:line="276" w:lineRule="auto"/>
        <w:rPr>
          <w:rFonts w:cs="Arial"/>
          <w:szCs w:val="22"/>
        </w:rPr>
      </w:pPr>
    </w:p>
    <w:p w14:paraId="5A1B7240" w14:textId="69FAE43A" w:rsidR="00E044E2" w:rsidRDefault="00E044E2" w:rsidP="00594C21">
      <w:pPr>
        <w:spacing w:line="276" w:lineRule="auto"/>
        <w:rPr>
          <w:rFonts w:cs="Arial"/>
          <w:szCs w:val="22"/>
        </w:rPr>
      </w:pPr>
    </w:p>
    <w:p w14:paraId="59128340" w14:textId="6BA04C1A" w:rsidR="00E044E2" w:rsidRDefault="00E044E2" w:rsidP="00594C21">
      <w:pPr>
        <w:spacing w:line="276" w:lineRule="auto"/>
        <w:rPr>
          <w:rFonts w:cs="Arial"/>
          <w:szCs w:val="22"/>
        </w:rPr>
      </w:pPr>
    </w:p>
    <w:p w14:paraId="7F947954" w14:textId="7DFF7D54" w:rsidR="007C237D" w:rsidRDefault="007C237D" w:rsidP="00594C21">
      <w:pPr>
        <w:spacing w:line="276" w:lineRule="auto"/>
        <w:rPr>
          <w:rFonts w:cs="Arial"/>
          <w:szCs w:val="22"/>
        </w:rPr>
      </w:pPr>
    </w:p>
    <w:p w14:paraId="4D77FC6C" w14:textId="0F1B8D49" w:rsidR="007C237D" w:rsidRDefault="007C237D" w:rsidP="00594C21">
      <w:pPr>
        <w:spacing w:line="276" w:lineRule="auto"/>
        <w:rPr>
          <w:rFonts w:cs="Arial"/>
          <w:szCs w:val="22"/>
        </w:rPr>
      </w:pPr>
    </w:p>
    <w:p w14:paraId="2F07D907" w14:textId="5B1D9B29" w:rsidR="007C237D" w:rsidRDefault="007C237D" w:rsidP="00594C21">
      <w:pPr>
        <w:spacing w:line="276" w:lineRule="auto"/>
        <w:rPr>
          <w:rFonts w:cs="Arial"/>
          <w:szCs w:val="22"/>
        </w:rPr>
      </w:pPr>
    </w:p>
    <w:p w14:paraId="19D667E3" w14:textId="515C29D5" w:rsidR="007C237D" w:rsidRDefault="007C237D" w:rsidP="00594C21">
      <w:pPr>
        <w:spacing w:line="276" w:lineRule="auto"/>
        <w:rPr>
          <w:rFonts w:cs="Arial"/>
          <w:szCs w:val="22"/>
        </w:rPr>
      </w:pPr>
    </w:p>
    <w:p w14:paraId="57BDBD53" w14:textId="2514F70A" w:rsidR="007C237D" w:rsidRDefault="007C237D" w:rsidP="00594C21">
      <w:pPr>
        <w:spacing w:line="276" w:lineRule="auto"/>
        <w:rPr>
          <w:rFonts w:cs="Arial"/>
          <w:szCs w:val="22"/>
        </w:rPr>
      </w:pPr>
    </w:p>
    <w:p w14:paraId="305604F7" w14:textId="6F093266" w:rsidR="007C237D" w:rsidRDefault="007C237D" w:rsidP="00594C21">
      <w:pPr>
        <w:spacing w:line="276" w:lineRule="auto"/>
        <w:rPr>
          <w:rFonts w:cs="Arial"/>
          <w:szCs w:val="22"/>
        </w:rPr>
      </w:pPr>
    </w:p>
    <w:p w14:paraId="4EDF5583" w14:textId="68E05023" w:rsidR="007C237D" w:rsidRDefault="007C237D" w:rsidP="00594C21">
      <w:pPr>
        <w:spacing w:line="276" w:lineRule="auto"/>
        <w:rPr>
          <w:rFonts w:cs="Arial"/>
          <w:szCs w:val="22"/>
        </w:rPr>
      </w:pPr>
    </w:p>
    <w:p w14:paraId="7726BF39" w14:textId="6C0D26DF" w:rsidR="007C237D" w:rsidRPr="00A61E5A" w:rsidRDefault="003B5A74" w:rsidP="00E1198E">
      <w:pPr>
        <w:pStyle w:val="Heading2"/>
        <w:spacing w:line="240" w:lineRule="auto"/>
        <w:ind w:left="0" w:firstLine="0"/>
      </w:pPr>
      <w:r w:rsidRPr="00A61E5A">
        <w:lastRenderedPageBreak/>
        <w:t>External resources for L</w:t>
      </w:r>
      <w:r w:rsidR="00E1198E">
        <w:t xml:space="preserve">evel </w:t>
      </w:r>
      <w:r w:rsidRPr="00A61E5A">
        <w:t xml:space="preserve">2 Further </w:t>
      </w:r>
      <w:r w:rsidR="00A61E5A" w:rsidRPr="00A61E5A">
        <w:t>Math</w:t>
      </w:r>
      <w:r w:rsidR="00E1198E">
        <w:t>ematics</w:t>
      </w:r>
    </w:p>
    <w:p w14:paraId="1A8BE289" w14:textId="037E6F2D" w:rsidR="007C237D" w:rsidRDefault="007C237D" w:rsidP="007C237D">
      <w:pPr>
        <w:spacing w:line="276" w:lineRule="auto"/>
        <w:rPr>
          <w:rFonts w:cs="Arial"/>
          <w:szCs w:val="22"/>
        </w:rPr>
      </w:pPr>
    </w:p>
    <w:p w14:paraId="096907F4" w14:textId="04A66C0B" w:rsidR="00747EF2" w:rsidRPr="006672A5" w:rsidRDefault="007C237D" w:rsidP="007C237D">
      <w:pPr>
        <w:spacing w:line="276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Corbett Maths </w:t>
      </w:r>
      <w:r w:rsidR="00747EF2"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–</w:t>
      </w:r>
      <w:r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 </w:t>
      </w:r>
      <w:r w:rsidR="00747EF2"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lots of videos and worksheets</w:t>
      </w:r>
    </w:p>
    <w:p w14:paraId="247BB6D0" w14:textId="1678C2DA" w:rsidR="007C237D" w:rsidRPr="00D74236" w:rsidRDefault="00085019" w:rsidP="007C237D">
      <w:pPr>
        <w:spacing w:line="276" w:lineRule="auto"/>
        <w:rPr>
          <w:rFonts w:cs="Arial"/>
          <w:color w:val="4F81BD" w:themeColor="accent1"/>
          <w:szCs w:val="22"/>
        </w:rPr>
      </w:pPr>
      <w:hyperlink r:id="rId44" w:history="1">
        <w:r w:rsidR="00747EF2" w:rsidRPr="00D74236">
          <w:rPr>
            <w:rStyle w:val="Hyperlink"/>
            <w:rFonts w:cs="Arial"/>
            <w:color w:val="4F81BD" w:themeColor="accent1"/>
            <w:szCs w:val="22"/>
          </w:rPr>
          <w:t>corbettmaths.com/more/further-maths/</w:t>
        </w:r>
      </w:hyperlink>
    </w:p>
    <w:p w14:paraId="708DAF25" w14:textId="6AE48405" w:rsidR="007C237D" w:rsidRPr="006672A5" w:rsidRDefault="007C237D" w:rsidP="00E1198E">
      <w:pPr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</w:p>
    <w:p w14:paraId="2A4DE4FB" w14:textId="03620CC7" w:rsidR="00747EF2" w:rsidRPr="006672A5" w:rsidRDefault="007C237D" w:rsidP="00E1198E">
      <w:pPr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Increasingly difficult questions </w:t>
      </w:r>
      <w:r w:rsidR="00747EF2"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– nice resource for extension questions. Covers GCSE also</w:t>
      </w:r>
    </w:p>
    <w:p w14:paraId="5BA9AABA" w14:textId="3FA4E840" w:rsidR="007C237D" w:rsidRPr="00D74236" w:rsidRDefault="00085019" w:rsidP="007C237D">
      <w:pPr>
        <w:spacing w:line="276" w:lineRule="auto"/>
        <w:rPr>
          <w:rFonts w:cs="Arial"/>
          <w:color w:val="4F81BD" w:themeColor="accent1"/>
          <w:szCs w:val="22"/>
        </w:rPr>
      </w:pPr>
      <w:hyperlink r:id="rId45" w:anchor="l2fm" w:history="1">
        <w:r w:rsidR="007C237D" w:rsidRPr="00D74236">
          <w:rPr>
            <w:rStyle w:val="Hyperlink"/>
            <w:rFonts w:cs="Arial"/>
            <w:color w:val="4F81BD" w:themeColor="accent1"/>
            <w:szCs w:val="22"/>
          </w:rPr>
          <w:t>taylorda01.weebly.com/increasingly-difficult-questions.html#l2fm</w:t>
        </w:r>
      </w:hyperlink>
    </w:p>
    <w:p w14:paraId="677FE06F" w14:textId="49ABAFBD" w:rsidR="007C237D" w:rsidRDefault="007C237D" w:rsidP="00E1198E">
      <w:pPr>
        <w:spacing w:line="240" w:lineRule="auto"/>
        <w:rPr>
          <w:rFonts w:cs="Arial"/>
          <w:szCs w:val="22"/>
        </w:rPr>
      </w:pPr>
    </w:p>
    <w:p w14:paraId="0692BD84" w14:textId="5A5E8C21" w:rsidR="00747EF2" w:rsidRPr="006672A5" w:rsidRDefault="007C237D" w:rsidP="007C237D">
      <w:pPr>
        <w:spacing w:line="276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Mr Barton </w:t>
      </w:r>
      <w:r w:rsidR="00747EF2"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–</w:t>
      </w:r>
      <w:r w:rsidR="006672A5"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 </w:t>
      </w:r>
      <w:r w:rsidR="00747EF2"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selection of worksheets and </w:t>
      </w:r>
      <w:r w:rsidR="00A61E5A"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PowerPoints</w:t>
      </w:r>
    </w:p>
    <w:p w14:paraId="5A81BB14" w14:textId="6BC24E1C" w:rsidR="007C237D" w:rsidRPr="00D74236" w:rsidRDefault="00085019" w:rsidP="007C237D">
      <w:pPr>
        <w:spacing w:line="276" w:lineRule="auto"/>
        <w:rPr>
          <w:rFonts w:cs="Arial"/>
          <w:color w:val="4F81BD" w:themeColor="accent1"/>
          <w:szCs w:val="22"/>
        </w:rPr>
      </w:pPr>
      <w:hyperlink r:id="rId46" w:history="1">
        <w:r w:rsidR="007C237D" w:rsidRPr="00D74236">
          <w:rPr>
            <w:rStyle w:val="Hyperlink"/>
            <w:rFonts w:cs="Arial"/>
            <w:color w:val="4F81BD" w:themeColor="accent1"/>
            <w:szCs w:val="22"/>
          </w:rPr>
          <w:t>mrbartonmaths.com/students/aqa-level-2-certificate-in-further-mathematics/</w:t>
        </w:r>
      </w:hyperlink>
    </w:p>
    <w:p w14:paraId="44883AE2" w14:textId="2B08D21F" w:rsidR="007C237D" w:rsidRDefault="007C237D" w:rsidP="00E1198E">
      <w:pPr>
        <w:spacing w:line="240" w:lineRule="auto"/>
        <w:rPr>
          <w:rFonts w:cs="Arial"/>
          <w:szCs w:val="22"/>
        </w:rPr>
      </w:pPr>
    </w:p>
    <w:p w14:paraId="666F562A" w14:textId="431E7763" w:rsidR="006672A5" w:rsidRPr="006672A5" w:rsidRDefault="006672A5" w:rsidP="00E1198E">
      <w:pPr>
        <w:spacing w:line="240" w:lineRule="auto"/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</w:pPr>
      <w:r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Advanced Maths Support Program (government funded) also produce</w:t>
      </w:r>
      <w:r w:rsidR="00E1198E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>s</w:t>
      </w:r>
      <w:r w:rsidRPr="006672A5">
        <w:rPr>
          <w:rFonts w:ascii="AQA Chevin Pro DemiBold" w:eastAsiaTheme="majorEastAsia" w:hAnsi="AQA Chevin Pro DemiBold" w:cstheme="majorBidi"/>
          <w:bCs/>
          <w:iCs/>
          <w:color w:val="412878"/>
          <w:sz w:val="28"/>
        </w:rPr>
        <w:t xml:space="preserve"> resources. Teacher access is free for schools who register</w:t>
      </w:r>
    </w:p>
    <w:p w14:paraId="55CA2182" w14:textId="5AFFD97C" w:rsidR="00747EF2" w:rsidRPr="00D74236" w:rsidRDefault="00085019" w:rsidP="007C237D">
      <w:pPr>
        <w:spacing w:line="276" w:lineRule="auto"/>
        <w:rPr>
          <w:rFonts w:cs="Arial"/>
          <w:color w:val="4F81BD" w:themeColor="accent1"/>
          <w:szCs w:val="22"/>
        </w:rPr>
      </w:pPr>
      <w:hyperlink r:id="rId47" w:history="1">
        <w:r w:rsidR="006672A5" w:rsidRPr="00D74236">
          <w:rPr>
            <w:rStyle w:val="Hyperlink"/>
            <w:color w:val="4F81BD" w:themeColor="accent1"/>
          </w:rPr>
          <w:t>amsp.org.uk/teachers/11-16-maths/resources</w:t>
        </w:r>
      </w:hyperlink>
    </w:p>
    <w:p w14:paraId="4C31D4DD" w14:textId="77777777" w:rsidR="007C237D" w:rsidRDefault="007C237D" w:rsidP="007C237D">
      <w:pPr>
        <w:spacing w:line="276" w:lineRule="auto"/>
        <w:rPr>
          <w:rFonts w:cs="Arial"/>
          <w:szCs w:val="22"/>
        </w:rPr>
      </w:pPr>
    </w:p>
    <w:p w14:paraId="2EBFF6F5" w14:textId="77777777" w:rsidR="007C237D" w:rsidRDefault="007C237D" w:rsidP="007C237D">
      <w:pPr>
        <w:spacing w:line="276" w:lineRule="auto"/>
        <w:rPr>
          <w:rFonts w:cs="Arial"/>
          <w:szCs w:val="22"/>
        </w:rPr>
      </w:pPr>
    </w:p>
    <w:p w14:paraId="1571D239" w14:textId="55FC901C" w:rsidR="007C237D" w:rsidRDefault="007C237D" w:rsidP="007C237D">
      <w:pPr>
        <w:spacing w:line="276" w:lineRule="auto"/>
        <w:rPr>
          <w:rFonts w:cs="Arial"/>
          <w:szCs w:val="22"/>
        </w:rPr>
      </w:pPr>
    </w:p>
    <w:p w14:paraId="267A173C" w14:textId="54B9AFDF" w:rsidR="00782869" w:rsidRPr="002104BD" w:rsidRDefault="00D74236" w:rsidP="004F53FB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  <w:commentRangeStart w:id="3"/>
      <w:commentRangeEnd w:id="3"/>
    </w:p>
    <w:p w14:paraId="0C231266" w14:textId="056ADF5F" w:rsidR="00D74236" w:rsidRDefault="00D74236" w:rsidP="004F53FB">
      <w:pPr>
        <w:spacing w:line="240" w:lineRule="auto"/>
        <w:rPr>
          <w:rStyle w:val="Heading3Char"/>
        </w:rPr>
      </w:pPr>
      <w:r w:rsidRPr="00E1198E">
        <w:rPr>
          <w:rStyle w:val="Heading3Char"/>
        </w:rPr>
        <w:lastRenderedPageBreak/>
        <w:t>Notes</w:t>
      </w:r>
    </w:p>
    <w:p w14:paraId="43723ACF" w14:textId="77777777" w:rsidR="00E1198E" w:rsidRDefault="00E1198E" w:rsidP="00594C21">
      <w:pPr>
        <w:spacing w:line="276" w:lineRule="auto"/>
        <w:rPr>
          <w:rStyle w:val="Heading3Char"/>
        </w:rPr>
      </w:pPr>
    </w:p>
    <w:p w14:paraId="0DC4D0DC" w14:textId="77777777" w:rsidR="00E1198E" w:rsidRDefault="00E1198E" w:rsidP="00594C21">
      <w:pPr>
        <w:spacing w:line="276" w:lineRule="auto"/>
        <w:rPr>
          <w:rStyle w:val="Heading3Char"/>
        </w:rPr>
      </w:pPr>
    </w:p>
    <w:p w14:paraId="0E1E55E3" w14:textId="77777777" w:rsidR="00E1198E" w:rsidRDefault="00E1198E" w:rsidP="00594C21">
      <w:pPr>
        <w:spacing w:line="276" w:lineRule="auto"/>
        <w:rPr>
          <w:rStyle w:val="Heading3Char"/>
        </w:rPr>
      </w:pPr>
    </w:p>
    <w:p w14:paraId="5063A188" w14:textId="77777777" w:rsidR="00E1198E" w:rsidRDefault="00E1198E" w:rsidP="00594C21">
      <w:pPr>
        <w:spacing w:line="276" w:lineRule="auto"/>
        <w:rPr>
          <w:rStyle w:val="Heading3Char"/>
        </w:rPr>
      </w:pPr>
    </w:p>
    <w:p w14:paraId="3182493B" w14:textId="77777777" w:rsidR="00E1198E" w:rsidRDefault="00E1198E" w:rsidP="00594C21">
      <w:pPr>
        <w:spacing w:line="276" w:lineRule="auto"/>
        <w:rPr>
          <w:rStyle w:val="Heading3Char"/>
        </w:rPr>
      </w:pPr>
    </w:p>
    <w:p w14:paraId="2E190801" w14:textId="77777777" w:rsidR="00E1198E" w:rsidRDefault="00E1198E" w:rsidP="00594C21">
      <w:pPr>
        <w:spacing w:line="276" w:lineRule="auto"/>
        <w:rPr>
          <w:rStyle w:val="Heading3Char"/>
        </w:rPr>
      </w:pPr>
    </w:p>
    <w:p w14:paraId="7D8B9088" w14:textId="77777777" w:rsidR="00E1198E" w:rsidRDefault="00E1198E" w:rsidP="00594C21">
      <w:pPr>
        <w:spacing w:line="276" w:lineRule="auto"/>
        <w:rPr>
          <w:rStyle w:val="Heading3Char"/>
        </w:rPr>
      </w:pPr>
    </w:p>
    <w:p w14:paraId="73BFDFBF" w14:textId="77777777" w:rsidR="00E1198E" w:rsidRDefault="00E1198E" w:rsidP="00594C21">
      <w:pPr>
        <w:spacing w:line="276" w:lineRule="auto"/>
        <w:rPr>
          <w:rStyle w:val="Heading3Char"/>
        </w:rPr>
      </w:pPr>
    </w:p>
    <w:p w14:paraId="114D8ACB" w14:textId="77777777" w:rsidR="00E1198E" w:rsidRDefault="00E1198E" w:rsidP="00594C21">
      <w:pPr>
        <w:spacing w:line="276" w:lineRule="auto"/>
        <w:rPr>
          <w:rStyle w:val="Heading3Char"/>
        </w:rPr>
      </w:pPr>
    </w:p>
    <w:p w14:paraId="2EF12D48" w14:textId="77777777" w:rsidR="00E1198E" w:rsidRDefault="00E1198E" w:rsidP="00594C21">
      <w:pPr>
        <w:spacing w:line="276" w:lineRule="auto"/>
        <w:rPr>
          <w:rStyle w:val="Heading3Char"/>
        </w:rPr>
      </w:pPr>
    </w:p>
    <w:p w14:paraId="72797E16" w14:textId="1A185E23" w:rsidR="00314530" w:rsidRDefault="00E1198E" w:rsidP="00594C21">
      <w:pPr>
        <w:spacing w:line="276" w:lineRule="auto"/>
        <w:rPr>
          <w:rStyle w:val="Heading3Char"/>
        </w:rPr>
        <w:sectPr w:rsidR="00314530" w:rsidSect="00A2700D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r w:rsidRPr="00E1198E">
        <w:rPr>
          <w:rStyle w:val="Heading3Char"/>
        </w:rPr>
        <w:lastRenderedPageBreak/>
        <w:t xml:space="preserve"> </w:t>
      </w:r>
    </w:p>
    <w:p w14:paraId="39E704A2" w14:textId="77777777" w:rsidR="0099022F" w:rsidRPr="0099022F" w:rsidRDefault="006F6386" w:rsidP="0099022F">
      <w:pPr>
        <w:rPr>
          <w:rFonts w:ascii="AQA Chevin Pro DemiBold" w:hAnsi="AQA Chevin Pro DemiBold" w:cs="Arial"/>
          <w:color w:val="412878"/>
          <w:sz w:val="24"/>
        </w:rPr>
      </w:pPr>
      <w:r w:rsidRPr="002D44E1">
        <w:rPr>
          <w:rStyle w:val="Heading3Char"/>
        </w:rPr>
        <w:lastRenderedPageBreak/>
        <w:t>Contact u</w:t>
      </w:r>
      <w:r w:rsidR="002C1380" w:rsidRPr="002D44E1">
        <w:rPr>
          <w:rStyle w:val="Heading3Char"/>
        </w:rPr>
        <w:t>s</w:t>
      </w:r>
      <w:r w:rsidR="002C1380">
        <w:rPr>
          <w:rFonts w:ascii="AQA Chevin Pro Light" w:hAnsi="AQA Chevin Pro Light" w:cs="Arial"/>
          <w:color w:val="412878"/>
          <w:sz w:val="36"/>
          <w:szCs w:val="36"/>
        </w:rPr>
        <w:br/>
      </w:r>
      <w:r w:rsidR="002C1380">
        <w:rPr>
          <w:rFonts w:ascii="AQA Chevin Pro Light" w:hAnsi="AQA Chevin Pro Light" w:cs="Arial"/>
          <w:color w:val="412878"/>
          <w:sz w:val="36"/>
          <w:szCs w:val="36"/>
        </w:rPr>
        <w:br/>
      </w:r>
      <w:r w:rsidR="0099022F" w:rsidRPr="0099022F">
        <w:rPr>
          <w:rFonts w:cs="Arial"/>
        </w:rPr>
        <w:t>Our friendly team will be happy to support you between 8am and 5pm, Monday to Friday.</w:t>
      </w:r>
    </w:p>
    <w:p w14:paraId="6EA99164" w14:textId="77777777" w:rsidR="0099022F" w:rsidRPr="0099022F" w:rsidRDefault="0099022F" w:rsidP="0099022F">
      <w:pPr>
        <w:tabs>
          <w:tab w:val="left" w:pos="1420"/>
        </w:tabs>
        <w:rPr>
          <w:rFonts w:ascii="AQA Chevin Pro DemiBold" w:hAnsi="AQA Chevin Pro DemiBold" w:cs="Arial"/>
          <w:color w:val="412878"/>
          <w:sz w:val="24"/>
        </w:rPr>
      </w:pPr>
    </w:p>
    <w:p w14:paraId="609561CD" w14:textId="77777777" w:rsidR="006672A5" w:rsidRPr="006A5606" w:rsidRDefault="006672A5" w:rsidP="006672A5">
      <w:pPr>
        <w:tabs>
          <w:tab w:val="left" w:pos="1420"/>
        </w:tabs>
        <w:rPr>
          <w:rFonts w:cs="Arial"/>
          <w:sz w:val="24"/>
          <w:lang w:val="fr-FR"/>
        </w:rPr>
      </w:pPr>
      <w:r w:rsidRPr="009B4B4C">
        <w:rPr>
          <w:rFonts w:ascii="AQA Chevin Pro DemiBold" w:hAnsi="AQA Chevin Pro DemiBold" w:cs="Arial"/>
          <w:color w:val="412878"/>
          <w:sz w:val="24"/>
          <w:lang w:val="fr-FR"/>
        </w:rPr>
        <w:t xml:space="preserve">Tel: </w:t>
      </w:r>
      <w:r w:rsidRPr="006A5606">
        <w:rPr>
          <w:rFonts w:cs="Arial"/>
          <w:lang w:val="fr-FR"/>
        </w:rPr>
        <w:t>01</w:t>
      </w:r>
      <w:r>
        <w:rPr>
          <w:rFonts w:cs="Arial"/>
          <w:lang w:val="fr-FR"/>
        </w:rPr>
        <w:t>61 957 3852</w:t>
      </w:r>
    </w:p>
    <w:p w14:paraId="5DD5EEB5" w14:textId="77777777" w:rsidR="006672A5" w:rsidRPr="009B4B4C" w:rsidRDefault="006672A5" w:rsidP="006672A5">
      <w:pPr>
        <w:tabs>
          <w:tab w:val="left" w:pos="1420"/>
        </w:tabs>
        <w:rPr>
          <w:rFonts w:cs="Arial"/>
          <w:sz w:val="24"/>
          <w:lang w:val="fr-FR"/>
        </w:rPr>
      </w:pPr>
      <w:r w:rsidRPr="009B4B4C">
        <w:rPr>
          <w:rFonts w:ascii="AQA Chevin Pro DemiBold" w:hAnsi="AQA Chevin Pro DemiBold" w:cs="Arial"/>
          <w:color w:val="412878"/>
          <w:sz w:val="24"/>
          <w:lang w:val="fr-FR"/>
        </w:rPr>
        <w:t>Email:</w:t>
      </w:r>
      <w:r w:rsidRPr="009B4B4C">
        <w:rPr>
          <w:rFonts w:cs="Arial"/>
          <w:sz w:val="24"/>
          <w:lang w:val="fr-FR"/>
        </w:rPr>
        <w:t xml:space="preserve"> </w:t>
      </w:r>
      <w:r w:rsidRPr="006A5606">
        <w:rPr>
          <w:rFonts w:cs="Arial"/>
          <w:lang w:val="fr-FR"/>
        </w:rPr>
        <w:t>maths@aqa.org.uk</w:t>
      </w:r>
    </w:p>
    <w:p w14:paraId="73336B8B" w14:textId="77777777" w:rsidR="006672A5" w:rsidRPr="006A5606" w:rsidRDefault="006672A5" w:rsidP="006672A5">
      <w:pPr>
        <w:tabs>
          <w:tab w:val="left" w:pos="1420"/>
        </w:tabs>
        <w:rPr>
          <w:rFonts w:cs="Arial"/>
          <w:sz w:val="24"/>
          <w:lang w:val="fr-FR"/>
        </w:rPr>
      </w:pPr>
      <w:r w:rsidRPr="006A5606">
        <w:rPr>
          <w:rFonts w:ascii="AQA Chevin Pro DemiBold" w:hAnsi="AQA Chevin Pro DemiBold" w:cs="Arial"/>
          <w:color w:val="412878"/>
          <w:sz w:val="24"/>
          <w:lang w:val="fr-FR"/>
        </w:rPr>
        <w:t xml:space="preserve">Twitter: </w:t>
      </w:r>
      <w:r w:rsidRPr="006A5606">
        <w:rPr>
          <w:rFonts w:cs="Arial"/>
          <w:lang w:val="fr-FR"/>
        </w:rPr>
        <w:t>@AQAMaths</w:t>
      </w:r>
    </w:p>
    <w:p w14:paraId="7324999D" w14:textId="77777777" w:rsidR="002C1380" w:rsidRPr="00182FD1" w:rsidRDefault="002C1380" w:rsidP="002C1380">
      <w:pPr>
        <w:tabs>
          <w:tab w:val="left" w:pos="1420"/>
        </w:tabs>
        <w:rPr>
          <w:rFonts w:cs="Arial"/>
          <w:sz w:val="24"/>
        </w:rPr>
      </w:pPr>
    </w:p>
    <w:p w14:paraId="5E262347" w14:textId="77777777" w:rsidR="002C1380" w:rsidRPr="0099022F" w:rsidRDefault="00085019" w:rsidP="002C1380">
      <w:pPr>
        <w:rPr>
          <w:rFonts w:cs="Arial"/>
          <w:color w:val="4F81BD" w:themeColor="accent1"/>
        </w:rPr>
      </w:pPr>
      <w:hyperlink r:id="rId52" w:history="1">
        <w:r w:rsidR="002C1380" w:rsidRPr="0099022F">
          <w:rPr>
            <w:rStyle w:val="Hyperlink"/>
            <w:rFonts w:cs="Arial"/>
            <w:color w:val="4F81BD" w:themeColor="accent1"/>
          </w:rPr>
          <w:t>aqa.org.uk</w:t>
        </w:r>
      </w:hyperlink>
    </w:p>
    <w:p w14:paraId="782455BF" w14:textId="77777777" w:rsidR="002C1380" w:rsidRDefault="002C1380" w:rsidP="00D309FB">
      <w:pPr>
        <w:spacing w:line="480" w:lineRule="auto"/>
        <w:rPr>
          <w:rFonts w:cs="Arial"/>
          <w:szCs w:val="22"/>
        </w:rPr>
      </w:pPr>
    </w:p>
    <w:sectPr w:rsidR="002C1380" w:rsidSect="008F7740">
      <w:footerReference w:type="first" r:id="rId53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7836" w16cex:dateUtc="2022-06-08T18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F117" w14:textId="77777777" w:rsidR="00281143" w:rsidRDefault="00281143">
      <w:r>
        <w:separator/>
      </w:r>
    </w:p>
  </w:endnote>
  <w:endnote w:type="continuationSeparator" w:id="0">
    <w:p w14:paraId="1EA2F341" w14:textId="77777777" w:rsidR="00281143" w:rsidRDefault="0028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6AF7D839-7619-4742-8062-2EE7DD06481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QA Chevin Pro DemiBold">
    <w:altName w:val="Calibri"/>
    <w:panose1 w:val="020F0703030000060003"/>
    <w:charset w:val="00"/>
    <w:family w:val="swiss"/>
    <w:pitch w:val="variable"/>
    <w:sig w:usb0="800002AF" w:usb1="5000204A" w:usb2="00000000" w:usb3="00000000" w:csb0="0000009F" w:csb1="00000000"/>
    <w:embedRegular r:id="rId2" w:fontKey="{EB01AF0F-4DA9-4C7E-BA42-492E04D616B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842858F1-971F-4A22-A0C5-63C275BC727B}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3456B8" w:rsidRPr="00962015" w14:paraId="0BF828D1" w14:textId="77777777" w:rsidTr="00D82A92">
      <w:trPr>
        <w:trHeight w:hRule="exact" w:val="397"/>
      </w:trPr>
      <w:tc>
        <w:tcPr>
          <w:tcW w:w="7655" w:type="dxa"/>
        </w:tcPr>
        <w:p w14:paraId="1B203D05" w14:textId="77777777" w:rsidR="003456B8" w:rsidRDefault="009B4B4C" w:rsidP="00A578FB">
          <w:pPr>
            <w:pStyle w:val="Footer0"/>
          </w:pPr>
          <w:r>
            <w:t>© 202</w:t>
          </w:r>
          <w:r w:rsidR="001D1086">
            <w:t>2</w:t>
          </w:r>
          <w:r>
            <w:t xml:space="preserve"> AQA </w:t>
          </w:r>
        </w:p>
      </w:tc>
      <w:tc>
        <w:tcPr>
          <w:tcW w:w="1984" w:type="dxa"/>
        </w:tcPr>
        <w:p w14:paraId="3ED1A6C8" w14:textId="77777777" w:rsidR="003456B8" w:rsidRPr="00962015" w:rsidRDefault="003456B8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750B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1750B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4A428B74" w14:textId="77777777" w:rsidR="003456B8" w:rsidRDefault="003456B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07B448" wp14:editId="1C9BF8F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764FAE" id="Straight Connector 9" o:spid="_x0000_s1026" style="position:absolute;flip:y;z-index:251658752;visibility:visible;mso-wrap-style:square;mso-width-percent:0;mso-height-percent:0;mso-wrap-distance-left:9pt;mso-wrap-distance-top:.Îmm;mso-wrap-distance-right:9pt;mso-wrap-distance-bottom:.Î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9CD4E" wp14:editId="5B35F31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8FE0A9D" id="Straight Connector 7" o:spid="_x0000_s1026" style="position:absolute;flip:y;z-index:251657728;visibility:visible;mso-wrap-style:square;mso-width-percent:0;mso-height-percent:0;mso-wrap-distance-left:9pt;mso-wrap-distance-top:.Îmm;mso-wrap-distance-right:9pt;mso-wrap-distance-bottom:.Î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3456B8" w14:paraId="1491D73A" w14:textId="77777777" w:rsidTr="00D82A92">
      <w:trPr>
        <w:trHeight w:hRule="exact" w:val="397"/>
      </w:trPr>
      <w:tc>
        <w:tcPr>
          <w:tcW w:w="7655" w:type="dxa"/>
        </w:tcPr>
        <w:p w14:paraId="53B61FAF" w14:textId="77777777" w:rsidR="003456B8" w:rsidRDefault="008F7740" w:rsidP="001D1086">
          <w:pPr>
            <w:pStyle w:val="Footer0"/>
            <w:tabs>
              <w:tab w:val="left" w:pos="2115"/>
            </w:tabs>
          </w:pPr>
          <w:r>
            <w:t>© 202</w:t>
          </w:r>
          <w:r w:rsidR="001D1086">
            <w:t>2</w:t>
          </w:r>
          <w:r>
            <w:t xml:space="preserve"> AQA</w:t>
          </w:r>
        </w:p>
      </w:tc>
      <w:tc>
        <w:tcPr>
          <w:tcW w:w="1984" w:type="dxa"/>
        </w:tcPr>
        <w:p w14:paraId="0CEA537F" w14:textId="77777777" w:rsidR="003456B8" w:rsidRDefault="003456B8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39FA865D" w14:textId="77777777" w:rsidR="003456B8" w:rsidRDefault="003456B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68A0A7" wp14:editId="08E7F053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59E7657" id="Straight Connector 9" o:spid="_x0000_s1026" style="position:absolute;flip:y;z-index:251656704;visibility:visible;mso-wrap-style:square;mso-width-percent:0;mso-height-percent:0;mso-wrap-distance-left:9pt;mso-wrap-distance-top:.Îmm;mso-wrap-distance-right:9pt;mso-wrap-distance-bottom:.Î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F7740" w14:paraId="71D45292" w14:textId="77777777" w:rsidTr="00D82A92">
      <w:trPr>
        <w:trHeight w:hRule="exact" w:val="397"/>
      </w:trPr>
      <w:tc>
        <w:tcPr>
          <w:tcW w:w="7655" w:type="dxa"/>
        </w:tcPr>
        <w:p w14:paraId="6428B1D8" w14:textId="77777777" w:rsidR="008F7740" w:rsidRDefault="008F7740" w:rsidP="00A578FB">
          <w:pPr>
            <w:pStyle w:val="Footer0"/>
            <w:tabs>
              <w:tab w:val="left" w:pos="2115"/>
            </w:tabs>
          </w:pPr>
          <w:r>
            <w:t>© 202</w:t>
          </w:r>
          <w:r w:rsidR="001D1086">
            <w:t>2</w:t>
          </w:r>
          <w:r>
            <w:t xml:space="preserve"> AQA and its licensors. All rights reserved.</w:t>
          </w:r>
        </w:p>
      </w:tc>
      <w:tc>
        <w:tcPr>
          <w:tcW w:w="1984" w:type="dxa"/>
        </w:tcPr>
        <w:p w14:paraId="083B9BCA" w14:textId="77777777" w:rsidR="008F7740" w:rsidRDefault="008F7740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7970A219" w14:textId="77777777" w:rsidR="008F7740" w:rsidRDefault="008F7740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4FB68D5" wp14:editId="7BF1948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71ECACE" id="Straight Connector 2" o:spid="_x0000_s1026" style="position:absolute;flip:y;z-index:251663872;visibility:visible;mso-wrap-style:square;mso-width-percent:0;mso-height-percent:0;mso-wrap-distance-left:9pt;mso-wrap-distance-top:.Îmm;mso-wrap-distance-right:9pt;mso-wrap-distance-bottom:.Î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7DB2" w14:textId="77777777" w:rsidR="00281143" w:rsidRDefault="00281143">
      <w:r>
        <w:separator/>
      </w:r>
    </w:p>
  </w:footnote>
  <w:footnote w:type="continuationSeparator" w:id="0">
    <w:p w14:paraId="19E49E74" w14:textId="77777777" w:rsidR="00281143" w:rsidRDefault="0028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3AFF" w14:textId="77777777" w:rsidR="003456B8" w:rsidRDefault="003456B8" w:rsidP="005B0BAA">
    <w:pPr>
      <w:pStyle w:val="HeaderAQA"/>
    </w:pPr>
  </w:p>
  <w:p w14:paraId="46352EEA" w14:textId="77777777" w:rsidR="003456B8" w:rsidRDefault="003456B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232E14E9" wp14:editId="39E50543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0D9CFE" id="Straight Connector 5" o:spid="_x0000_s1026" style="position:absolute;flip:y;z-index:251655680;visibility:visible;mso-wrap-style:square;mso-width-percent:0;mso-height-percent:0;mso-wrap-distance-left:9pt;mso-wrap-distance-top:.Îmm;mso-wrap-distance-right:9pt;mso-wrap-distance-bottom:.Î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DC97" w14:textId="77777777" w:rsidR="003456B8" w:rsidRDefault="003456B8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FBAA2D3" wp14:editId="760555B6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5217516A" w14:textId="77777777" w:rsidR="003456B8" w:rsidRDefault="003456B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45B617E2" wp14:editId="75BF212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62EFD46" id="Straight Connector 1" o:spid="_x0000_s1026" style="position:absolute;flip:y;z-index:251654656;visibility:visible;mso-wrap-style:square;mso-width-percent:0;mso-height-percent:0;mso-wrap-distance-left:9pt;mso-wrap-distance-top:.Îmm;mso-wrap-distance-right:9pt;mso-wrap-distance-bottom:.Î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35CF9"/>
    <w:multiLevelType w:val="hybridMultilevel"/>
    <w:tmpl w:val="2AEA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E8144D9"/>
    <w:multiLevelType w:val="hybridMultilevel"/>
    <w:tmpl w:val="04DC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E24CA3"/>
    <w:multiLevelType w:val="hybridMultilevel"/>
    <w:tmpl w:val="BE22AE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E044E2"/>
    <w:rsid w:val="00002673"/>
    <w:rsid w:val="0000466B"/>
    <w:rsid w:val="00025B85"/>
    <w:rsid w:val="00034E2E"/>
    <w:rsid w:val="000352AD"/>
    <w:rsid w:val="0004109A"/>
    <w:rsid w:val="00053468"/>
    <w:rsid w:val="000629E3"/>
    <w:rsid w:val="00066285"/>
    <w:rsid w:val="000747A9"/>
    <w:rsid w:val="000801D7"/>
    <w:rsid w:val="00081166"/>
    <w:rsid w:val="00085019"/>
    <w:rsid w:val="00085F1F"/>
    <w:rsid w:val="000867FD"/>
    <w:rsid w:val="00091108"/>
    <w:rsid w:val="00095511"/>
    <w:rsid w:val="000A29DB"/>
    <w:rsid w:val="000C0CBD"/>
    <w:rsid w:val="000C11D1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07ED9"/>
    <w:rsid w:val="0011203A"/>
    <w:rsid w:val="00112F5F"/>
    <w:rsid w:val="00123030"/>
    <w:rsid w:val="00125B03"/>
    <w:rsid w:val="00137CE5"/>
    <w:rsid w:val="00143CDE"/>
    <w:rsid w:val="00150996"/>
    <w:rsid w:val="00150F54"/>
    <w:rsid w:val="001539B4"/>
    <w:rsid w:val="00155462"/>
    <w:rsid w:val="00157D52"/>
    <w:rsid w:val="00164232"/>
    <w:rsid w:val="0017090A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614A"/>
    <w:rsid w:val="001C6FE6"/>
    <w:rsid w:val="001D1086"/>
    <w:rsid w:val="001D20F7"/>
    <w:rsid w:val="001D2B08"/>
    <w:rsid w:val="001D69FA"/>
    <w:rsid w:val="001D7CB9"/>
    <w:rsid w:val="001E0F9F"/>
    <w:rsid w:val="001E2A0E"/>
    <w:rsid w:val="001E679A"/>
    <w:rsid w:val="001F56D0"/>
    <w:rsid w:val="001F58EB"/>
    <w:rsid w:val="00203066"/>
    <w:rsid w:val="00203981"/>
    <w:rsid w:val="002104BD"/>
    <w:rsid w:val="002203FA"/>
    <w:rsid w:val="00225DB4"/>
    <w:rsid w:val="002307B7"/>
    <w:rsid w:val="00235968"/>
    <w:rsid w:val="00237778"/>
    <w:rsid w:val="002441D0"/>
    <w:rsid w:val="0024766A"/>
    <w:rsid w:val="0025245D"/>
    <w:rsid w:val="002529FF"/>
    <w:rsid w:val="00253FD0"/>
    <w:rsid w:val="0026304C"/>
    <w:rsid w:val="00266E14"/>
    <w:rsid w:val="002707F1"/>
    <w:rsid w:val="00281143"/>
    <w:rsid w:val="00283B2A"/>
    <w:rsid w:val="002859EE"/>
    <w:rsid w:val="00285B15"/>
    <w:rsid w:val="002923F9"/>
    <w:rsid w:val="00295F7C"/>
    <w:rsid w:val="002A328E"/>
    <w:rsid w:val="002A45F9"/>
    <w:rsid w:val="002A4933"/>
    <w:rsid w:val="002A7D6D"/>
    <w:rsid w:val="002B1243"/>
    <w:rsid w:val="002B4E4D"/>
    <w:rsid w:val="002C1380"/>
    <w:rsid w:val="002C3520"/>
    <w:rsid w:val="002C54C6"/>
    <w:rsid w:val="002C6391"/>
    <w:rsid w:val="002C750D"/>
    <w:rsid w:val="002D189E"/>
    <w:rsid w:val="002D44A1"/>
    <w:rsid w:val="002D44E1"/>
    <w:rsid w:val="002D46F6"/>
    <w:rsid w:val="002E3443"/>
    <w:rsid w:val="002E4BE7"/>
    <w:rsid w:val="002F16DF"/>
    <w:rsid w:val="002F53C6"/>
    <w:rsid w:val="00304EB9"/>
    <w:rsid w:val="00314530"/>
    <w:rsid w:val="00315A9A"/>
    <w:rsid w:val="00320F22"/>
    <w:rsid w:val="00324BDF"/>
    <w:rsid w:val="0032681E"/>
    <w:rsid w:val="003301F0"/>
    <w:rsid w:val="003332EC"/>
    <w:rsid w:val="003359EA"/>
    <w:rsid w:val="003456B8"/>
    <w:rsid w:val="003546A0"/>
    <w:rsid w:val="003652D9"/>
    <w:rsid w:val="00367416"/>
    <w:rsid w:val="00370A65"/>
    <w:rsid w:val="003739E5"/>
    <w:rsid w:val="00384229"/>
    <w:rsid w:val="00385FBB"/>
    <w:rsid w:val="0039228E"/>
    <w:rsid w:val="00397DA8"/>
    <w:rsid w:val="003A08A5"/>
    <w:rsid w:val="003A3B10"/>
    <w:rsid w:val="003B2F6C"/>
    <w:rsid w:val="003B35EE"/>
    <w:rsid w:val="003B49E8"/>
    <w:rsid w:val="003B58F8"/>
    <w:rsid w:val="003B5A74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0D"/>
    <w:rsid w:val="003F32F9"/>
    <w:rsid w:val="003F6027"/>
    <w:rsid w:val="003F63E7"/>
    <w:rsid w:val="003F6462"/>
    <w:rsid w:val="00401B85"/>
    <w:rsid w:val="00402ED1"/>
    <w:rsid w:val="00421EA3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53B8F"/>
    <w:rsid w:val="00460D78"/>
    <w:rsid w:val="004626BB"/>
    <w:rsid w:val="00466C8D"/>
    <w:rsid w:val="004676E5"/>
    <w:rsid w:val="00470515"/>
    <w:rsid w:val="00474E9E"/>
    <w:rsid w:val="0048190B"/>
    <w:rsid w:val="004835A7"/>
    <w:rsid w:val="00483B3F"/>
    <w:rsid w:val="00485771"/>
    <w:rsid w:val="00493E19"/>
    <w:rsid w:val="004954AC"/>
    <w:rsid w:val="004A0BA5"/>
    <w:rsid w:val="004A37E3"/>
    <w:rsid w:val="004C23AA"/>
    <w:rsid w:val="004C25DB"/>
    <w:rsid w:val="004D2AA3"/>
    <w:rsid w:val="004D4A83"/>
    <w:rsid w:val="004D6AE4"/>
    <w:rsid w:val="004D744D"/>
    <w:rsid w:val="004E23C4"/>
    <w:rsid w:val="004E2B57"/>
    <w:rsid w:val="004E538C"/>
    <w:rsid w:val="004F1A77"/>
    <w:rsid w:val="004F1C73"/>
    <w:rsid w:val="004F3689"/>
    <w:rsid w:val="004F53FB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1F07"/>
    <w:rsid w:val="0056593E"/>
    <w:rsid w:val="00574EAF"/>
    <w:rsid w:val="005760E7"/>
    <w:rsid w:val="0058099A"/>
    <w:rsid w:val="0058157F"/>
    <w:rsid w:val="00581E15"/>
    <w:rsid w:val="005844CE"/>
    <w:rsid w:val="00585280"/>
    <w:rsid w:val="00593B8C"/>
    <w:rsid w:val="00594C21"/>
    <w:rsid w:val="00594E72"/>
    <w:rsid w:val="00595B1D"/>
    <w:rsid w:val="005A18BB"/>
    <w:rsid w:val="005A28F6"/>
    <w:rsid w:val="005A5850"/>
    <w:rsid w:val="005B035C"/>
    <w:rsid w:val="005B05A9"/>
    <w:rsid w:val="005B0BAA"/>
    <w:rsid w:val="005C3598"/>
    <w:rsid w:val="005C7CB8"/>
    <w:rsid w:val="005D4826"/>
    <w:rsid w:val="005D7D28"/>
    <w:rsid w:val="005E0D2F"/>
    <w:rsid w:val="005E68DC"/>
    <w:rsid w:val="005F6D5A"/>
    <w:rsid w:val="00601B41"/>
    <w:rsid w:val="00602329"/>
    <w:rsid w:val="006112AA"/>
    <w:rsid w:val="006127B5"/>
    <w:rsid w:val="0061364A"/>
    <w:rsid w:val="006145BD"/>
    <w:rsid w:val="0061508F"/>
    <w:rsid w:val="00617CB8"/>
    <w:rsid w:val="006203EC"/>
    <w:rsid w:val="00630E3B"/>
    <w:rsid w:val="00636088"/>
    <w:rsid w:val="00642C48"/>
    <w:rsid w:val="006536B5"/>
    <w:rsid w:val="00656AA4"/>
    <w:rsid w:val="006612C1"/>
    <w:rsid w:val="0066404E"/>
    <w:rsid w:val="006672A5"/>
    <w:rsid w:val="0067559E"/>
    <w:rsid w:val="00676815"/>
    <w:rsid w:val="0067720F"/>
    <w:rsid w:val="00677C17"/>
    <w:rsid w:val="00683E92"/>
    <w:rsid w:val="0068644C"/>
    <w:rsid w:val="006925E2"/>
    <w:rsid w:val="006955C6"/>
    <w:rsid w:val="0069690E"/>
    <w:rsid w:val="006A7B73"/>
    <w:rsid w:val="006B24D1"/>
    <w:rsid w:val="006C1AF3"/>
    <w:rsid w:val="006C728C"/>
    <w:rsid w:val="006D4171"/>
    <w:rsid w:val="006D43F1"/>
    <w:rsid w:val="006E34F2"/>
    <w:rsid w:val="006F082A"/>
    <w:rsid w:val="006F140D"/>
    <w:rsid w:val="006F6386"/>
    <w:rsid w:val="007019FB"/>
    <w:rsid w:val="00704347"/>
    <w:rsid w:val="00710BD2"/>
    <w:rsid w:val="00711FB0"/>
    <w:rsid w:val="007123C6"/>
    <w:rsid w:val="007158F7"/>
    <w:rsid w:val="00715C3D"/>
    <w:rsid w:val="00724B5E"/>
    <w:rsid w:val="00725E20"/>
    <w:rsid w:val="00727C42"/>
    <w:rsid w:val="007304B7"/>
    <w:rsid w:val="007327E8"/>
    <w:rsid w:val="0073536E"/>
    <w:rsid w:val="00740700"/>
    <w:rsid w:val="00747EF2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09C3"/>
    <w:rsid w:val="00782869"/>
    <w:rsid w:val="00786A19"/>
    <w:rsid w:val="00794E95"/>
    <w:rsid w:val="00795A2D"/>
    <w:rsid w:val="007A202A"/>
    <w:rsid w:val="007A41F8"/>
    <w:rsid w:val="007B190F"/>
    <w:rsid w:val="007B1D78"/>
    <w:rsid w:val="007C237D"/>
    <w:rsid w:val="007D212F"/>
    <w:rsid w:val="007E02D0"/>
    <w:rsid w:val="007E03AF"/>
    <w:rsid w:val="007F0399"/>
    <w:rsid w:val="007F58EF"/>
    <w:rsid w:val="007F6654"/>
    <w:rsid w:val="007F6BF2"/>
    <w:rsid w:val="007F6C61"/>
    <w:rsid w:val="00801673"/>
    <w:rsid w:val="00803138"/>
    <w:rsid w:val="0080396A"/>
    <w:rsid w:val="00803EC4"/>
    <w:rsid w:val="00807CD7"/>
    <w:rsid w:val="008130CD"/>
    <w:rsid w:val="00816F99"/>
    <w:rsid w:val="00820DF9"/>
    <w:rsid w:val="00822FF2"/>
    <w:rsid w:val="00825247"/>
    <w:rsid w:val="008271F5"/>
    <w:rsid w:val="008365CC"/>
    <w:rsid w:val="00842195"/>
    <w:rsid w:val="00842F7B"/>
    <w:rsid w:val="00852843"/>
    <w:rsid w:val="00853545"/>
    <w:rsid w:val="00855BEA"/>
    <w:rsid w:val="00856582"/>
    <w:rsid w:val="0086108E"/>
    <w:rsid w:val="00861684"/>
    <w:rsid w:val="00861EEB"/>
    <w:rsid w:val="00862562"/>
    <w:rsid w:val="008709F4"/>
    <w:rsid w:val="00872BB4"/>
    <w:rsid w:val="00872D12"/>
    <w:rsid w:val="00875F7E"/>
    <w:rsid w:val="00877132"/>
    <w:rsid w:val="00882181"/>
    <w:rsid w:val="00885718"/>
    <w:rsid w:val="008905ED"/>
    <w:rsid w:val="00894B22"/>
    <w:rsid w:val="008A6ED6"/>
    <w:rsid w:val="008B4AE9"/>
    <w:rsid w:val="008B7726"/>
    <w:rsid w:val="008C413A"/>
    <w:rsid w:val="008D72F1"/>
    <w:rsid w:val="008E0DF8"/>
    <w:rsid w:val="008E1FC9"/>
    <w:rsid w:val="008E49B3"/>
    <w:rsid w:val="008F4449"/>
    <w:rsid w:val="008F7740"/>
    <w:rsid w:val="009007AF"/>
    <w:rsid w:val="0090528E"/>
    <w:rsid w:val="00905F34"/>
    <w:rsid w:val="00906098"/>
    <w:rsid w:val="00906356"/>
    <w:rsid w:val="00906421"/>
    <w:rsid w:val="00912118"/>
    <w:rsid w:val="00913180"/>
    <w:rsid w:val="009156F2"/>
    <w:rsid w:val="009161E9"/>
    <w:rsid w:val="009206AC"/>
    <w:rsid w:val="00921886"/>
    <w:rsid w:val="00924692"/>
    <w:rsid w:val="009254E4"/>
    <w:rsid w:val="00930825"/>
    <w:rsid w:val="0094097A"/>
    <w:rsid w:val="00945FC0"/>
    <w:rsid w:val="00946CE8"/>
    <w:rsid w:val="00960207"/>
    <w:rsid w:val="0096383E"/>
    <w:rsid w:val="00964F9E"/>
    <w:rsid w:val="00966A4D"/>
    <w:rsid w:val="00972B00"/>
    <w:rsid w:val="00973254"/>
    <w:rsid w:val="00974922"/>
    <w:rsid w:val="00974E18"/>
    <w:rsid w:val="00975031"/>
    <w:rsid w:val="0097698A"/>
    <w:rsid w:val="00984CFF"/>
    <w:rsid w:val="0099022F"/>
    <w:rsid w:val="0099082F"/>
    <w:rsid w:val="0099122D"/>
    <w:rsid w:val="00993A2A"/>
    <w:rsid w:val="009A1AD0"/>
    <w:rsid w:val="009A384C"/>
    <w:rsid w:val="009A43A2"/>
    <w:rsid w:val="009A5893"/>
    <w:rsid w:val="009A6494"/>
    <w:rsid w:val="009A72CE"/>
    <w:rsid w:val="009A7D82"/>
    <w:rsid w:val="009B033F"/>
    <w:rsid w:val="009B2DA0"/>
    <w:rsid w:val="009B4B4C"/>
    <w:rsid w:val="009C1378"/>
    <w:rsid w:val="009C5618"/>
    <w:rsid w:val="009D3E1C"/>
    <w:rsid w:val="009D6261"/>
    <w:rsid w:val="009E1AEA"/>
    <w:rsid w:val="009E441B"/>
    <w:rsid w:val="009E5770"/>
    <w:rsid w:val="009E7399"/>
    <w:rsid w:val="009F6138"/>
    <w:rsid w:val="00A135E0"/>
    <w:rsid w:val="00A20821"/>
    <w:rsid w:val="00A24FFB"/>
    <w:rsid w:val="00A2700D"/>
    <w:rsid w:val="00A36EF0"/>
    <w:rsid w:val="00A45968"/>
    <w:rsid w:val="00A45EA5"/>
    <w:rsid w:val="00A52CB5"/>
    <w:rsid w:val="00A54AE0"/>
    <w:rsid w:val="00A578FB"/>
    <w:rsid w:val="00A57B9A"/>
    <w:rsid w:val="00A61E5A"/>
    <w:rsid w:val="00A64916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C3842"/>
    <w:rsid w:val="00AD17D6"/>
    <w:rsid w:val="00AD2F63"/>
    <w:rsid w:val="00AD5FC1"/>
    <w:rsid w:val="00AE0B57"/>
    <w:rsid w:val="00AE4C05"/>
    <w:rsid w:val="00AE5EBE"/>
    <w:rsid w:val="00AF2C24"/>
    <w:rsid w:val="00AF67FA"/>
    <w:rsid w:val="00B012E3"/>
    <w:rsid w:val="00B14D83"/>
    <w:rsid w:val="00B16AD5"/>
    <w:rsid w:val="00B16E3C"/>
    <w:rsid w:val="00B21296"/>
    <w:rsid w:val="00B226C1"/>
    <w:rsid w:val="00B24AAE"/>
    <w:rsid w:val="00B25451"/>
    <w:rsid w:val="00B379AA"/>
    <w:rsid w:val="00B4021E"/>
    <w:rsid w:val="00B40C51"/>
    <w:rsid w:val="00B440A2"/>
    <w:rsid w:val="00B44171"/>
    <w:rsid w:val="00B52880"/>
    <w:rsid w:val="00B53C4B"/>
    <w:rsid w:val="00B56C7A"/>
    <w:rsid w:val="00B60FF4"/>
    <w:rsid w:val="00B6369C"/>
    <w:rsid w:val="00B659B5"/>
    <w:rsid w:val="00B80105"/>
    <w:rsid w:val="00B807EC"/>
    <w:rsid w:val="00B81988"/>
    <w:rsid w:val="00B849F2"/>
    <w:rsid w:val="00B95931"/>
    <w:rsid w:val="00BA00CA"/>
    <w:rsid w:val="00BA3154"/>
    <w:rsid w:val="00BB05CC"/>
    <w:rsid w:val="00BB3D54"/>
    <w:rsid w:val="00BC2663"/>
    <w:rsid w:val="00BD558E"/>
    <w:rsid w:val="00BE0655"/>
    <w:rsid w:val="00BE2A28"/>
    <w:rsid w:val="00BE3A42"/>
    <w:rsid w:val="00BE4D26"/>
    <w:rsid w:val="00BE5B9E"/>
    <w:rsid w:val="00BE7901"/>
    <w:rsid w:val="00BF087A"/>
    <w:rsid w:val="00BF1BF1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43E82"/>
    <w:rsid w:val="00C50B69"/>
    <w:rsid w:val="00C5228C"/>
    <w:rsid w:val="00C52742"/>
    <w:rsid w:val="00C53CBA"/>
    <w:rsid w:val="00C53F9F"/>
    <w:rsid w:val="00C550B6"/>
    <w:rsid w:val="00C55FEE"/>
    <w:rsid w:val="00C57459"/>
    <w:rsid w:val="00C57CE4"/>
    <w:rsid w:val="00C6154F"/>
    <w:rsid w:val="00C63450"/>
    <w:rsid w:val="00C724BC"/>
    <w:rsid w:val="00C83C55"/>
    <w:rsid w:val="00C850E2"/>
    <w:rsid w:val="00C86651"/>
    <w:rsid w:val="00C96D94"/>
    <w:rsid w:val="00CA0601"/>
    <w:rsid w:val="00CA06B6"/>
    <w:rsid w:val="00CA4044"/>
    <w:rsid w:val="00CA7592"/>
    <w:rsid w:val="00CB700B"/>
    <w:rsid w:val="00CC01D9"/>
    <w:rsid w:val="00CC0A6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1351D"/>
    <w:rsid w:val="00D2408B"/>
    <w:rsid w:val="00D309FB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01"/>
    <w:rsid w:val="00D714C6"/>
    <w:rsid w:val="00D73494"/>
    <w:rsid w:val="00D73D3C"/>
    <w:rsid w:val="00D74236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D2854"/>
    <w:rsid w:val="00DD4F48"/>
    <w:rsid w:val="00DE5FDF"/>
    <w:rsid w:val="00DE7741"/>
    <w:rsid w:val="00DF6558"/>
    <w:rsid w:val="00E00713"/>
    <w:rsid w:val="00E044E2"/>
    <w:rsid w:val="00E06128"/>
    <w:rsid w:val="00E1198E"/>
    <w:rsid w:val="00E148A9"/>
    <w:rsid w:val="00E1750B"/>
    <w:rsid w:val="00E21804"/>
    <w:rsid w:val="00E24350"/>
    <w:rsid w:val="00E243B0"/>
    <w:rsid w:val="00E25B32"/>
    <w:rsid w:val="00E25E0F"/>
    <w:rsid w:val="00E3328D"/>
    <w:rsid w:val="00E46518"/>
    <w:rsid w:val="00E57921"/>
    <w:rsid w:val="00E62497"/>
    <w:rsid w:val="00E6344E"/>
    <w:rsid w:val="00E6422D"/>
    <w:rsid w:val="00E67A82"/>
    <w:rsid w:val="00E7493D"/>
    <w:rsid w:val="00E94A22"/>
    <w:rsid w:val="00E951DB"/>
    <w:rsid w:val="00EA34E9"/>
    <w:rsid w:val="00EA4DE7"/>
    <w:rsid w:val="00EB57A8"/>
    <w:rsid w:val="00EC48A7"/>
    <w:rsid w:val="00EC52EC"/>
    <w:rsid w:val="00ED4175"/>
    <w:rsid w:val="00ED6710"/>
    <w:rsid w:val="00EE20C0"/>
    <w:rsid w:val="00EF549B"/>
    <w:rsid w:val="00F00751"/>
    <w:rsid w:val="00F02B88"/>
    <w:rsid w:val="00F23193"/>
    <w:rsid w:val="00F26821"/>
    <w:rsid w:val="00F33DD7"/>
    <w:rsid w:val="00F36133"/>
    <w:rsid w:val="00F4085F"/>
    <w:rsid w:val="00F42736"/>
    <w:rsid w:val="00F56775"/>
    <w:rsid w:val="00F6618A"/>
    <w:rsid w:val="00F710DB"/>
    <w:rsid w:val="00F72BC3"/>
    <w:rsid w:val="00F76AB3"/>
    <w:rsid w:val="00F76BC3"/>
    <w:rsid w:val="00F818FC"/>
    <w:rsid w:val="00F87B3A"/>
    <w:rsid w:val="00F9016A"/>
    <w:rsid w:val="00F932EE"/>
    <w:rsid w:val="00F93B42"/>
    <w:rsid w:val="00F93BE9"/>
    <w:rsid w:val="00F9740C"/>
    <w:rsid w:val="00FA6BA2"/>
    <w:rsid w:val="00FB0F31"/>
    <w:rsid w:val="00FB1403"/>
    <w:rsid w:val="00FB3DF1"/>
    <w:rsid w:val="00FB3E3C"/>
    <w:rsid w:val="00FC09D3"/>
    <w:rsid w:val="00FC14C3"/>
    <w:rsid w:val="00FC18F7"/>
    <w:rsid w:val="00FC270D"/>
    <w:rsid w:val="00FC5BDE"/>
    <w:rsid w:val="00FC5C81"/>
    <w:rsid w:val="00FD00ED"/>
    <w:rsid w:val="00FD24B5"/>
    <w:rsid w:val="00FD3B16"/>
    <w:rsid w:val="00FD4DB3"/>
    <w:rsid w:val="00FE07F7"/>
    <w:rsid w:val="00FF0117"/>
    <w:rsid w:val="00FF0D0F"/>
    <w:rsid w:val="00FF2818"/>
    <w:rsid w:val="00FF40AF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B4F21"/>
  <w15:docId w15:val="{44BDE93F-F26D-B946-BACF-B4E93430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4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"/>
    <w:uiPriority w:val="4"/>
    <w:qFormat/>
    <w:rsid w:val="00E62497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Doc title"/>
    <w:next w:val="Normal"/>
    <w:link w:val="Heading1Char"/>
    <w:qFormat/>
    <w:rsid w:val="00107ED9"/>
    <w:pPr>
      <w:spacing w:line="680" w:lineRule="atLeast"/>
      <w:outlineLvl w:val="0"/>
    </w:pPr>
    <w:rPr>
      <w:rFonts w:ascii="AQA Chevin Pro Light" w:eastAsiaTheme="majorEastAsia" w:hAnsi="AQA Chevin Pro Light" w:cstheme="majorBidi"/>
      <w:bCs/>
      <w:color w:val="412878"/>
      <w:sz w:val="24"/>
      <w:szCs w:val="28"/>
    </w:rPr>
  </w:style>
  <w:style w:type="paragraph" w:styleId="Heading2">
    <w:name w:val="heading 2"/>
    <w:aliases w:val="H1"/>
    <w:next w:val="Normal"/>
    <w:link w:val="Heading2Char"/>
    <w:uiPriority w:val="1"/>
    <w:qFormat/>
    <w:rsid w:val="00FE07F7"/>
    <w:pPr>
      <w:tabs>
        <w:tab w:val="left" w:pos="0"/>
      </w:tabs>
      <w:spacing w:line="260" w:lineRule="atLeast"/>
      <w:ind w:left="-1134" w:firstLine="1134"/>
      <w:contextualSpacing/>
      <w:outlineLvl w:val="1"/>
    </w:pPr>
    <w:rPr>
      <w:rFonts w:ascii="AQA Chevin Pro DemiBold" w:eastAsiaTheme="majorEastAsia" w:hAnsi="AQA Chevin Pro DemiBold" w:cstheme="majorBidi"/>
      <w:bCs/>
      <w:color w:val="412878"/>
      <w:sz w:val="68"/>
      <w:szCs w:val="26"/>
    </w:rPr>
  </w:style>
  <w:style w:type="paragraph" w:styleId="Heading3">
    <w:name w:val="heading 3"/>
    <w:aliases w:val="H2"/>
    <w:next w:val="Normal"/>
    <w:link w:val="Heading3Char"/>
    <w:uiPriority w:val="2"/>
    <w:qFormat/>
    <w:rsid w:val="00FE07F7"/>
    <w:pPr>
      <w:outlineLvl w:val="2"/>
    </w:pPr>
    <w:rPr>
      <w:rFonts w:ascii="AQA Chevin Pro Light" w:hAnsi="AQA Chevin Pro Light"/>
      <w:color w:val="412878"/>
      <w:sz w:val="36"/>
      <w:szCs w:val="24"/>
    </w:rPr>
  </w:style>
  <w:style w:type="paragraph" w:styleId="Heading4">
    <w:name w:val="heading 4"/>
    <w:aliases w:val="H3"/>
    <w:next w:val="Normal"/>
    <w:link w:val="Heading4Char"/>
    <w:uiPriority w:val="3"/>
    <w:qFormat/>
    <w:rsid w:val="00C50B69"/>
    <w:pPr>
      <w:keepNext/>
      <w:keepLines/>
      <w:outlineLvl w:val="3"/>
    </w:pPr>
    <w:rPr>
      <w:rFonts w:ascii="AQA Chevin Pro DemiBold" w:eastAsiaTheme="majorEastAsia" w:hAnsi="AQA Chevin Pro DemiBold" w:cstheme="majorBidi"/>
      <w:bCs/>
      <w:iCs/>
      <w:color w:val="412878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787878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787878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787878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H3 Char"/>
    <w:basedOn w:val="DefaultParagraphFont"/>
    <w:link w:val="Heading4"/>
    <w:uiPriority w:val="3"/>
    <w:rsid w:val="00C50B69"/>
    <w:rPr>
      <w:rFonts w:ascii="AQA Chevin Pro DemiBold" w:eastAsiaTheme="majorEastAsia" w:hAnsi="AQA Chevin Pro DemiBold" w:cstheme="majorBidi"/>
      <w:bCs/>
      <w:iCs/>
      <w:color w:val="412878"/>
      <w:sz w:val="28"/>
      <w:szCs w:val="24"/>
    </w:rPr>
  </w:style>
  <w:style w:type="character" w:customStyle="1" w:styleId="Heading3Char">
    <w:name w:val="Heading 3 Char"/>
    <w:aliases w:val="H2 Char"/>
    <w:basedOn w:val="DefaultParagraphFont"/>
    <w:link w:val="Heading3"/>
    <w:uiPriority w:val="2"/>
    <w:rsid w:val="00FE07F7"/>
    <w:rPr>
      <w:rFonts w:ascii="AQA Chevin Pro Light" w:hAnsi="AQA Chevin Pro Light"/>
      <w:color w:val="412878"/>
      <w:sz w:val="36"/>
      <w:szCs w:val="24"/>
    </w:rPr>
  </w:style>
  <w:style w:type="character" w:customStyle="1" w:styleId="Heading1Char">
    <w:name w:val="Heading 1 Char"/>
    <w:aliases w:val="Doc title Char"/>
    <w:basedOn w:val="DefaultParagraphFont"/>
    <w:link w:val="Heading1"/>
    <w:rsid w:val="00107ED9"/>
    <w:rPr>
      <w:rFonts w:ascii="AQA Chevin Pro Light" w:eastAsiaTheme="majorEastAsia" w:hAnsi="AQA Chevin Pro Light" w:cstheme="majorBidi"/>
      <w:bCs/>
      <w:color w:val="412878"/>
      <w:sz w:val="24"/>
      <w:szCs w:val="28"/>
    </w:rPr>
  </w:style>
  <w:style w:type="character" w:customStyle="1" w:styleId="Heading2Char">
    <w:name w:val="Heading 2 Char"/>
    <w:aliases w:val="H1 Char"/>
    <w:basedOn w:val="DefaultParagraphFont"/>
    <w:link w:val="Heading2"/>
    <w:uiPriority w:val="1"/>
    <w:rsid w:val="00FE07F7"/>
    <w:rPr>
      <w:rFonts w:ascii="AQA Chevin Pro DemiBold" w:eastAsiaTheme="majorEastAsia" w:hAnsi="AQA Chevin Pro DemiBold" w:cstheme="majorBidi"/>
      <w:bCs/>
      <w:color w:val="412878"/>
      <w:sz w:val="68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Introduction"/>
    <w:aliases w:val="C3"/>
    <w:basedOn w:val="Normal"/>
    <w:next w:val="Normal"/>
    <w:uiPriority w:val="5"/>
    <w:qFormat/>
    <w:rsid w:val="00AD5FC1"/>
    <w:pPr>
      <w:spacing w:line="276" w:lineRule="auto"/>
    </w:pPr>
    <w:rPr>
      <w:rFonts w:ascii="Arial Bold" w:hAnsi="Arial Bold"/>
      <w:b/>
      <w:color w:val="41287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787878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787878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787878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rsid w:val="00AB0518"/>
    <w:pPr>
      <w:spacing w:line="240" w:lineRule="auto"/>
    </w:pPr>
    <w:rPr>
      <w:b/>
      <w:color w:val="4B4B4B" w:themeColor="text1"/>
    </w:rPr>
  </w:style>
  <w:style w:type="paragraph" w:customStyle="1" w:styleId="LineThin">
    <w:name w:val="~LineThin"/>
    <w:basedOn w:val="Normal"/>
    <w:next w:val="Normal"/>
    <w:uiPriority w:val="5"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611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2AA"/>
    <w:rPr>
      <w:color w:val="0000FF"/>
      <w:u w:val="single"/>
    </w:rPr>
  </w:style>
  <w:style w:type="character" w:styleId="CommentReference">
    <w:name w:val="annotation reference"/>
    <w:basedOn w:val="DefaultParagraphFont"/>
    <w:uiPriority w:val="19"/>
    <w:semiHidden/>
    <w:unhideWhenUsed/>
    <w:rsid w:val="00B8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unhideWhenUsed/>
    <w:rsid w:val="00B80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rsid w:val="00B80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B8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B807EC"/>
    <w:rPr>
      <w:rFonts w:ascii="Arial" w:hAnsi="Arial"/>
      <w:b/>
      <w:bCs/>
    </w:rPr>
  </w:style>
  <w:style w:type="paragraph" w:customStyle="1" w:styleId="Cover1">
    <w:name w:val="Cover 1"/>
    <w:aliases w:val="C1"/>
    <w:basedOn w:val="Normal"/>
    <w:uiPriority w:val="4"/>
    <w:qFormat/>
    <w:rsid w:val="00683E92"/>
    <w:rPr>
      <w:rFonts w:ascii="AQA Chevin Pro Light" w:hAnsi="AQA Chevin Pro Light"/>
      <w:color w:val="412878"/>
      <w:sz w:val="72"/>
      <w:szCs w:val="72"/>
    </w:rPr>
  </w:style>
  <w:style w:type="paragraph" w:customStyle="1" w:styleId="Cover2">
    <w:name w:val="Cover 2"/>
    <w:aliases w:val="C2"/>
    <w:uiPriority w:val="4"/>
    <w:qFormat/>
    <w:rsid w:val="00107ED9"/>
    <w:pPr>
      <w:pBdr>
        <w:bottom w:val="single" w:sz="24" w:space="4" w:color="412878"/>
      </w:pBdr>
      <w:ind w:left="-1134"/>
    </w:pPr>
    <w:rPr>
      <w:rFonts w:ascii="AQA Chevin Pro DemiBold" w:hAnsi="AQA Chevin Pro DemiBold"/>
      <w:color w:val="6D51A1"/>
      <w:sz w:val="72"/>
      <w:szCs w:val="72"/>
    </w:rPr>
  </w:style>
  <w:style w:type="paragraph" w:customStyle="1" w:styleId="Head5">
    <w:name w:val="Head 5"/>
    <w:aliases w:val="H4"/>
    <w:basedOn w:val="Heading4"/>
    <w:next w:val="Normal"/>
    <w:uiPriority w:val="4"/>
    <w:qFormat/>
    <w:rsid w:val="00853545"/>
    <w:rPr>
      <w:rFonts w:ascii="AQA Chevin Pro Medium" w:hAnsi="AQA Chevin Pro Medium"/>
      <w:sz w:val="24"/>
    </w:rPr>
  </w:style>
  <w:style w:type="paragraph" w:customStyle="1" w:styleId="Callout">
    <w:name w:val="Callout"/>
    <w:uiPriority w:val="4"/>
    <w:rsid w:val="00C50B69"/>
    <w:pPr>
      <w:shd w:val="clear" w:color="auto" w:fill="412878"/>
      <w:spacing w:line="276" w:lineRule="auto"/>
    </w:pPr>
    <w:rPr>
      <w:rFonts w:ascii="Arial" w:hAnsi="Arial" w:cs="Arial"/>
      <w:color w:val="FFFFFF" w:themeColor="background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4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19"/>
    <w:semiHidden/>
    <w:unhideWhenUsed/>
    <w:rsid w:val="00253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yperlink" Target="https://allaboutmaths.aqa.org.uk/1649" TargetMode="Externa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yperlink" Target="https://allaboutmaths.aqa.org.uk/1647" TargetMode="External"/><Relationship Id="rId47" Type="http://schemas.openxmlformats.org/officeDocument/2006/relationships/hyperlink" Target="https://amsp.org.uk/teachers/11-16-maths/resources" TargetMode="External"/><Relationship Id="rId50" Type="http://schemas.openxmlformats.org/officeDocument/2006/relationships/header" Target="head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https://www.aqa.org.uk/subjects/mathematics/aqa-certificate/further-mathematics-8365/changes-for-2022" TargetMode="External"/><Relationship Id="rId40" Type="http://schemas.openxmlformats.org/officeDocument/2006/relationships/hyperlink" Target="https://www.exampro.co.uk/mathematics/" TargetMode="External"/><Relationship Id="rId45" Type="http://schemas.openxmlformats.org/officeDocument/2006/relationships/hyperlink" Target="https://taylorda01.weebly.com/increasingly-difficult-questions.html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yperlink" Target="https://corbettmaths.com/more/further-maths/" TargetMode="External"/><Relationship Id="rId52" Type="http://schemas.openxmlformats.org/officeDocument/2006/relationships/hyperlink" Target="https://www.aqa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yperlink" Target="https://allaboutmaths.aqa.org.uk/1648" TargetMode="External"/><Relationship Id="rId48" Type="http://schemas.openxmlformats.org/officeDocument/2006/relationships/header" Target="header1.xml"/><Relationship Id="rId56" Type="http://schemas.microsoft.com/office/2018/08/relationships/commentsExtensible" Target="commentsExtensible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yperlink" Target="https://allaboutmaths.aqa.org.uk/1644" TargetMode="External"/><Relationship Id="rId46" Type="http://schemas.openxmlformats.org/officeDocument/2006/relationships/hyperlink" Target="http://www.mrbartonmaths.com/students/aqa-level-2-certificate-in-further-mathematics/" TargetMode="External"/><Relationship Id="rId20" Type="http://schemas.openxmlformats.org/officeDocument/2006/relationships/image" Target="media/image13.jpeg"/><Relationship Id="rId41" Type="http://schemas.openxmlformats.org/officeDocument/2006/relationships/hyperlink" Target="https://allaboutmaths.aqa.org.uk/level2F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AQA">
      <a:dk1>
        <a:srgbClr val="4B4B4B"/>
      </a:dk1>
      <a:lt1>
        <a:sysClr val="window" lastClr="FFFFFF"/>
      </a:lt1>
      <a:dk2>
        <a:srgbClr val="412878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F71A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DD9-CBDA-41F0-A6A1-A8AC7CD9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930</Words>
  <Characters>8025</Characters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your attainers 2022 resource booklet MathsConf29</dc:title>
  <dc:creator>AQA</dc:creator>
  <cp:lastPrinted>2012-08-10T10:23:00Z</cp:lastPrinted>
  <dcterms:created xsi:type="dcterms:W3CDTF">2022-06-08T18:34:00Z</dcterms:created>
  <dcterms:modified xsi:type="dcterms:W3CDTF">2022-06-09T09:31:00Z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